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2B03B" w14:textId="77777777" w:rsidR="0069196F" w:rsidRPr="00101493" w:rsidRDefault="000B0047" w:rsidP="00101493">
      <w:pPr>
        <w:spacing w:after="0" w:line="240" w:lineRule="auto"/>
        <w:jc w:val="both"/>
        <w:rPr>
          <w:rFonts w:ascii="Arial Narrow" w:hAnsi="Arial Narrow" w:cs="Times New Roman"/>
          <w:sz w:val="24"/>
          <w:szCs w:val="24"/>
        </w:rPr>
      </w:pPr>
      <w:r w:rsidRPr="00101493">
        <w:rPr>
          <w:rFonts w:ascii="Arial Narrow" w:hAnsi="Arial Narrow" w:cs="Times New Roman"/>
          <w:sz w:val="24"/>
          <w:szCs w:val="24"/>
        </w:rPr>
        <w:tab/>
      </w:r>
      <w:r w:rsidRPr="00101493">
        <w:rPr>
          <w:rFonts w:ascii="Arial Narrow" w:hAnsi="Arial Narrow" w:cs="Times New Roman"/>
          <w:sz w:val="24"/>
          <w:szCs w:val="24"/>
        </w:rPr>
        <w:tab/>
      </w:r>
      <w:r w:rsidRPr="00101493">
        <w:rPr>
          <w:rFonts w:ascii="Arial Narrow" w:hAnsi="Arial Narrow" w:cs="Times New Roman"/>
          <w:sz w:val="24"/>
          <w:szCs w:val="24"/>
        </w:rPr>
        <w:tab/>
      </w:r>
      <w:r w:rsidRPr="00101493">
        <w:rPr>
          <w:rFonts w:ascii="Arial Narrow" w:hAnsi="Arial Narrow" w:cs="Times New Roman"/>
          <w:sz w:val="24"/>
          <w:szCs w:val="24"/>
        </w:rPr>
        <w:tab/>
      </w:r>
      <w:r w:rsidRPr="00101493">
        <w:rPr>
          <w:rFonts w:ascii="Arial Narrow" w:hAnsi="Arial Narrow" w:cs="Times New Roman"/>
          <w:sz w:val="24"/>
          <w:szCs w:val="24"/>
        </w:rPr>
        <w:tab/>
      </w:r>
      <w:r w:rsidRPr="00101493">
        <w:rPr>
          <w:rFonts w:ascii="Arial Narrow" w:hAnsi="Arial Narrow" w:cs="Times New Roman"/>
          <w:sz w:val="24"/>
          <w:szCs w:val="24"/>
        </w:rPr>
        <w:tab/>
      </w:r>
      <w:r w:rsidRPr="00101493">
        <w:rPr>
          <w:rFonts w:ascii="Arial Narrow" w:hAnsi="Arial Narrow" w:cs="Times New Roman"/>
          <w:sz w:val="24"/>
          <w:szCs w:val="24"/>
        </w:rPr>
        <w:tab/>
      </w:r>
      <w:r w:rsidRPr="00101493">
        <w:rPr>
          <w:rFonts w:ascii="Arial Narrow" w:hAnsi="Arial Narrow" w:cs="Times New Roman"/>
          <w:sz w:val="24"/>
          <w:szCs w:val="24"/>
        </w:rPr>
        <w:tab/>
        <w:t>……………………………………….</w:t>
      </w:r>
    </w:p>
    <w:p w14:paraId="2CFF8C98" w14:textId="77777777" w:rsidR="000B0047" w:rsidRPr="00101493" w:rsidRDefault="000B0047" w:rsidP="00B71DAD">
      <w:pPr>
        <w:spacing w:after="0" w:line="240" w:lineRule="auto"/>
        <w:rPr>
          <w:rFonts w:ascii="Arial Narrow" w:hAnsi="Arial Narrow" w:cs="Times New Roman"/>
          <w:sz w:val="24"/>
          <w:szCs w:val="24"/>
        </w:rPr>
      </w:pPr>
      <w:r w:rsidRPr="00101493">
        <w:rPr>
          <w:rFonts w:ascii="Arial Narrow" w:hAnsi="Arial Narrow" w:cs="Times New Roman"/>
          <w:sz w:val="24"/>
          <w:szCs w:val="24"/>
        </w:rPr>
        <w:tab/>
      </w:r>
      <w:r w:rsidRPr="00101493">
        <w:rPr>
          <w:rFonts w:ascii="Arial Narrow" w:hAnsi="Arial Narrow" w:cs="Times New Roman"/>
          <w:sz w:val="24"/>
          <w:szCs w:val="24"/>
        </w:rPr>
        <w:tab/>
      </w:r>
      <w:r w:rsidRPr="00101493">
        <w:rPr>
          <w:rFonts w:ascii="Arial Narrow" w:hAnsi="Arial Narrow" w:cs="Times New Roman"/>
          <w:sz w:val="24"/>
          <w:szCs w:val="24"/>
        </w:rPr>
        <w:tab/>
      </w:r>
      <w:r w:rsidRPr="00101493">
        <w:rPr>
          <w:rFonts w:ascii="Arial Narrow" w:hAnsi="Arial Narrow" w:cs="Times New Roman"/>
          <w:sz w:val="24"/>
          <w:szCs w:val="24"/>
        </w:rPr>
        <w:tab/>
      </w:r>
      <w:r w:rsidRPr="00101493">
        <w:rPr>
          <w:rFonts w:ascii="Arial Narrow" w:hAnsi="Arial Narrow" w:cs="Times New Roman"/>
          <w:sz w:val="24"/>
          <w:szCs w:val="24"/>
        </w:rPr>
        <w:tab/>
      </w:r>
      <w:r w:rsidRPr="00101493">
        <w:rPr>
          <w:rFonts w:ascii="Arial Narrow" w:hAnsi="Arial Narrow" w:cs="Times New Roman"/>
          <w:sz w:val="24"/>
          <w:szCs w:val="24"/>
        </w:rPr>
        <w:tab/>
      </w:r>
      <w:r w:rsidRPr="00101493">
        <w:rPr>
          <w:rFonts w:ascii="Arial Narrow" w:hAnsi="Arial Narrow" w:cs="Times New Roman"/>
          <w:sz w:val="24"/>
          <w:szCs w:val="24"/>
        </w:rPr>
        <w:tab/>
      </w:r>
      <w:r w:rsidRPr="00101493">
        <w:rPr>
          <w:rFonts w:ascii="Arial Narrow" w:hAnsi="Arial Narrow" w:cs="Times New Roman"/>
          <w:sz w:val="24"/>
          <w:szCs w:val="24"/>
        </w:rPr>
        <w:tab/>
      </w:r>
      <w:r w:rsidRPr="00B71DAD">
        <w:rPr>
          <w:rFonts w:ascii="Arial Narrow" w:hAnsi="Arial Narrow" w:cs="Arial"/>
          <w:sz w:val="20"/>
          <w:szCs w:val="20"/>
        </w:rPr>
        <w:t xml:space="preserve">           miejscowość , data</w:t>
      </w:r>
    </w:p>
    <w:p w14:paraId="62C16FCB" w14:textId="77777777" w:rsidR="000B0047" w:rsidRDefault="000B0047" w:rsidP="00101493">
      <w:pPr>
        <w:spacing w:after="0" w:line="240" w:lineRule="auto"/>
        <w:jc w:val="both"/>
        <w:rPr>
          <w:rFonts w:ascii="Arial Narrow" w:hAnsi="Arial Narrow" w:cs="Times New Roman"/>
          <w:sz w:val="24"/>
          <w:szCs w:val="24"/>
        </w:rPr>
      </w:pPr>
    </w:p>
    <w:p w14:paraId="0E2A3CF7" w14:textId="77777777" w:rsidR="00963B2A" w:rsidRPr="00963B2A" w:rsidRDefault="00963B2A" w:rsidP="00963B2A">
      <w:pPr>
        <w:spacing w:after="0" w:line="240" w:lineRule="auto"/>
        <w:rPr>
          <w:rFonts w:ascii="Arial Narrow" w:hAnsi="Arial Narrow" w:cs="Arial"/>
          <w:sz w:val="20"/>
          <w:szCs w:val="20"/>
        </w:rPr>
      </w:pPr>
      <w:r w:rsidRPr="00963B2A">
        <w:rPr>
          <w:rFonts w:ascii="Arial Narrow" w:hAnsi="Arial Narrow" w:cs="Arial"/>
          <w:sz w:val="20"/>
          <w:szCs w:val="20"/>
        </w:rPr>
        <w:t>firma przedsiębiorcy turystycznego (nazwa)</w:t>
      </w:r>
      <w:r w:rsidRPr="00963B2A">
        <w:rPr>
          <w:rFonts w:ascii="Arial Narrow" w:hAnsi="Arial Narrow" w:cs="Arial"/>
          <w:sz w:val="20"/>
          <w:szCs w:val="20"/>
        </w:rPr>
        <w:tab/>
      </w:r>
      <w:r w:rsidRPr="00963B2A">
        <w:rPr>
          <w:rFonts w:ascii="Arial Narrow" w:hAnsi="Arial Narrow" w:cs="Arial"/>
          <w:sz w:val="20"/>
          <w:szCs w:val="20"/>
        </w:rPr>
        <w:tab/>
      </w:r>
      <w:r w:rsidRPr="00963B2A">
        <w:rPr>
          <w:rFonts w:ascii="Arial Narrow" w:hAnsi="Arial Narrow" w:cs="Arial"/>
          <w:sz w:val="20"/>
          <w:szCs w:val="20"/>
        </w:rPr>
        <w:tab/>
      </w:r>
      <w:r w:rsidRPr="00963B2A">
        <w:rPr>
          <w:rFonts w:ascii="Arial Narrow" w:hAnsi="Arial Narrow" w:cs="Arial"/>
          <w:sz w:val="20"/>
          <w:szCs w:val="20"/>
        </w:rPr>
        <w:tab/>
      </w:r>
    </w:p>
    <w:p w14:paraId="05719B30" w14:textId="77777777" w:rsidR="00963B2A" w:rsidRPr="00963B2A" w:rsidRDefault="00963B2A" w:rsidP="00963B2A">
      <w:pPr>
        <w:spacing w:after="0" w:line="240" w:lineRule="auto"/>
        <w:rPr>
          <w:rFonts w:ascii="Arial Narrow" w:hAnsi="Arial Narrow" w:cs="Arial"/>
          <w:sz w:val="20"/>
          <w:szCs w:val="20"/>
        </w:rPr>
      </w:pPr>
    </w:p>
    <w:p w14:paraId="725B308A" w14:textId="77777777" w:rsidR="00963B2A" w:rsidRPr="00963B2A" w:rsidRDefault="00963B2A" w:rsidP="00963B2A">
      <w:pPr>
        <w:spacing w:after="0" w:line="240" w:lineRule="auto"/>
        <w:rPr>
          <w:rFonts w:ascii="Arial Narrow" w:hAnsi="Arial Narrow" w:cs="Arial"/>
          <w:sz w:val="20"/>
          <w:szCs w:val="20"/>
        </w:rPr>
      </w:pPr>
      <w:r w:rsidRPr="00963B2A">
        <w:rPr>
          <w:rFonts w:ascii="Arial Narrow" w:hAnsi="Arial Narrow" w:cs="Arial"/>
          <w:sz w:val="20"/>
          <w:szCs w:val="20"/>
        </w:rPr>
        <w:t>………………………………………………</w:t>
      </w:r>
    </w:p>
    <w:p w14:paraId="2F620F80" w14:textId="77777777" w:rsidR="00963B2A" w:rsidRPr="00963B2A" w:rsidRDefault="00963B2A" w:rsidP="00963B2A">
      <w:pPr>
        <w:spacing w:after="0" w:line="240" w:lineRule="auto"/>
        <w:rPr>
          <w:rFonts w:ascii="Arial Narrow" w:hAnsi="Arial Narrow" w:cs="Arial"/>
          <w:sz w:val="20"/>
          <w:szCs w:val="20"/>
        </w:rPr>
      </w:pPr>
      <w:r w:rsidRPr="00963B2A">
        <w:rPr>
          <w:rFonts w:ascii="Arial Narrow" w:hAnsi="Arial Narrow" w:cs="Arial"/>
          <w:sz w:val="20"/>
          <w:szCs w:val="20"/>
        </w:rPr>
        <w:t>siedziba (ulica, nr domu)</w:t>
      </w:r>
    </w:p>
    <w:p w14:paraId="5FF97498" w14:textId="77777777" w:rsidR="00963B2A" w:rsidRPr="00963B2A" w:rsidRDefault="00963B2A" w:rsidP="00963B2A">
      <w:pPr>
        <w:spacing w:after="0" w:line="240" w:lineRule="auto"/>
        <w:rPr>
          <w:rFonts w:ascii="Arial Narrow" w:hAnsi="Arial Narrow" w:cs="Arial"/>
          <w:sz w:val="20"/>
          <w:szCs w:val="20"/>
        </w:rPr>
      </w:pPr>
    </w:p>
    <w:p w14:paraId="7FFAD5EA" w14:textId="77777777" w:rsidR="00963B2A" w:rsidRPr="00963B2A" w:rsidRDefault="00963B2A" w:rsidP="00963B2A">
      <w:pPr>
        <w:spacing w:after="0" w:line="240" w:lineRule="auto"/>
        <w:rPr>
          <w:rFonts w:ascii="Arial Narrow" w:hAnsi="Arial Narrow" w:cs="Arial"/>
          <w:sz w:val="20"/>
          <w:szCs w:val="20"/>
        </w:rPr>
      </w:pPr>
      <w:r w:rsidRPr="00963B2A">
        <w:rPr>
          <w:rFonts w:ascii="Arial Narrow" w:hAnsi="Arial Narrow" w:cs="Arial"/>
          <w:sz w:val="20"/>
          <w:szCs w:val="20"/>
        </w:rPr>
        <w:t>………………………………………………</w:t>
      </w:r>
    </w:p>
    <w:p w14:paraId="54ED6506" w14:textId="77777777" w:rsidR="00963B2A" w:rsidRPr="00963B2A" w:rsidRDefault="00963B2A" w:rsidP="00963B2A">
      <w:pPr>
        <w:spacing w:after="0" w:line="240" w:lineRule="auto"/>
        <w:rPr>
          <w:rFonts w:ascii="Arial Narrow" w:hAnsi="Arial Narrow" w:cs="Arial"/>
          <w:sz w:val="20"/>
          <w:szCs w:val="20"/>
        </w:rPr>
      </w:pPr>
      <w:r w:rsidRPr="00963B2A">
        <w:rPr>
          <w:rFonts w:ascii="Arial Narrow" w:hAnsi="Arial Narrow" w:cs="Arial"/>
          <w:sz w:val="20"/>
          <w:szCs w:val="20"/>
        </w:rPr>
        <w:t>siedziba (kod, miejscowość)</w:t>
      </w:r>
    </w:p>
    <w:p w14:paraId="32496A20" w14:textId="77777777" w:rsidR="00963B2A" w:rsidRPr="00963B2A" w:rsidRDefault="00963B2A" w:rsidP="00963B2A">
      <w:pPr>
        <w:spacing w:after="0" w:line="240" w:lineRule="auto"/>
        <w:rPr>
          <w:rFonts w:ascii="Arial Narrow" w:hAnsi="Arial Narrow" w:cs="Arial"/>
          <w:b/>
          <w:bCs/>
          <w:sz w:val="20"/>
          <w:szCs w:val="20"/>
        </w:rPr>
      </w:pPr>
    </w:p>
    <w:p w14:paraId="45792A63" w14:textId="77777777" w:rsidR="00963B2A" w:rsidRPr="00963B2A" w:rsidRDefault="00963B2A" w:rsidP="00963B2A">
      <w:pPr>
        <w:spacing w:after="0" w:line="240" w:lineRule="auto"/>
        <w:rPr>
          <w:rFonts w:ascii="Arial Narrow" w:hAnsi="Arial Narrow" w:cs="Arial"/>
          <w:sz w:val="20"/>
          <w:szCs w:val="20"/>
        </w:rPr>
      </w:pPr>
      <w:r w:rsidRPr="00963B2A">
        <w:rPr>
          <w:rFonts w:ascii="Arial Narrow" w:hAnsi="Arial Narrow" w:cs="Arial"/>
          <w:sz w:val="20"/>
          <w:szCs w:val="20"/>
        </w:rPr>
        <w:t>………………………………………………</w:t>
      </w:r>
    </w:p>
    <w:p w14:paraId="545BECDC" w14:textId="77777777" w:rsidR="00963B2A" w:rsidRPr="00963B2A" w:rsidRDefault="00963B2A" w:rsidP="00963B2A">
      <w:pPr>
        <w:spacing w:after="0" w:line="240" w:lineRule="auto"/>
        <w:rPr>
          <w:rFonts w:ascii="Arial Narrow" w:hAnsi="Arial Narrow" w:cs="Arial"/>
          <w:sz w:val="20"/>
          <w:szCs w:val="20"/>
        </w:rPr>
      </w:pPr>
      <w:r w:rsidRPr="00963B2A">
        <w:rPr>
          <w:rFonts w:ascii="Arial Narrow" w:hAnsi="Arial Narrow" w:cs="Arial"/>
          <w:sz w:val="20"/>
          <w:szCs w:val="20"/>
        </w:rPr>
        <w:t>adres do doręczeń</w:t>
      </w:r>
    </w:p>
    <w:p w14:paraId="7F0F6F35" w14:textId="77777777" w:rsidR="00963B2A" w:rsidRDefault="000B0047" w:rsidP="00101493">
      <w:pPr>
        <w:spacing w:after="0"/>
        <w:jc w:val="both"/>
        <w:rPr>
          <w:rFonts w:ascii="Arial Narrow" w:hAnsi="Arial Narrow" w:cs="Times New Roman"/>
          <w:sz w:val="24"/>
          <w:szCs w:val="24"/>
        </w:rPr>
      </w:pPr>
      <w:r w:rsidRPr="00101493">
        <w:rPr>
          <w:rFonts w:ascii="Arial Narrow" w:hAnsi="Arial Narrow" w:cs="Times New Roman"/>
          <w:sz w:val="24"/>
          <w:szCs w:val="24"/>
        </w:rPr>
        <w:tab/>
      </w:r>
    </w:p>
    <w:p w14:paraId="31EAB103" w14:textId="43646F52" w:rsidR="00101493" w:rsidRPr="00AD5961" w:rsidRDefault="000B0047" w:rsidP="00101493">
      <w:pPr>
        <w:spacing w:after="0"/>
        <w:jc w:val="both"/>
        <w:rPr>
          <w:rFonts w:ascii="Arial Narrow" w:hAnsi="Arial Narrow"/>
          <w:b/>
          <w:color w:val="000000"/>
          <w:sz w:val="28"/>
        </w:rPr>
      </w:pPr>
      <w:r w:rsidRPr="00101493">
        <w:rPr>
          <w:rFonts w:ascii="Arial Narrow" w:hAnsi="Arial Narrow" w:cs="Times New Roman"/>
          <w:sz w:val="24"/>
          <w:szCs w:val="24"/>
        </w:rPr>
        <w:tab/>
      </w:r>
      <w:r w:rsidRPr="00101493">
        <w:rPr>
          <w:rFonts w:ascii="Arial Narrow" w:hAnsi="Arial Narrow" w:cs="Times New Roman"/>
          <w:sz w:val="24"/>
          <w:szCs w:val="24"/>
        </w:rPr>
        <w:tab/>
      </w:r>
      <w:r w:rsidRPr="00101493">
        <w:rPr>
          <w:rFonts w:ascii="Arial Narrow" w:hAnsi="Arial Narrow" w:cs="Times New Roman"/>
          <w:sz w:val="24"/>
          <w:szCs w:val="24"/>
        </w:rPr>
        <w:tab/>
      </w:r>
      <w:r w:rsidR="00101493">
        <w:rPr>
          <w:rFonts w:ascii="Arial Narrow" w:hAnsi="Arial Narrow" w:cs="Times New Roman"/>
          <w:sz w:val="24"/>
          <w:szCs w:val="24"/>
        </w:rPr>
        <w:tab/>
      </w:r>
      <w:r w:rsidR="00101493">
        <w:rPr>
          <w:rFonts w:ascii="Arial Narrow" w:hAnsi="Arial Narrow" w:cs="Times New Roman"/>
          <w:sz w:val="24"/>
          <w:szCs w:val="24"/>
        </w:rPr>
        <w:tab/>
      </w:r>
      <w:r w:rsidR="00101493">
        <w:rPr>
          <w:rFonts w:ascii="Arial Narrow" w:hAnsi="Arial Narrow" w:cs="Times New Roman"/>
          <w:sz w:val="24"/>
          <w:szCs w:val="24"/>
        </w:rPr>
        <w:tab/>
        <w:t xml:space="preserve"> </w:t>
      </w:r>
      <w:r w:rsidR="00101493" w:rsidRPr="00AD5961">
        <w:rPr>
          <w:rFonts w:ascii="Arial Narrow" w:hAnsi="Arial Narrow"/>
          <w:b/>
          <w:color w:val="000000"/>
          <w:sz w:val="28"/>
        </w:rPr>
        <w:t>Marszałek Województwa Lubuskiego</w:t>
      </w:r>
    </w:p>
    <w:p w14:paraId="13959A02" w14:textId="77777777" w:rsidR="00101493" w:rsidRPr="00AD5961" w:rsidRDefault="00101493" w:rsidP="00101493">
      <w:pPr>
        <w:spacing w:after="0"/>
        <w:ind w:left="5040"/>
        <w:jc w:val="both"/>
        <w:rPr>
          <w:rFonts w:ascii="Arial Narrow" w:hAnsi="Arial Narrow"/>
          <w:b/>
          <w:color w:val="000000"/>
        </w:rPr>
      </w:pPr>
      <w:r w:rsidRPr="00AD5961">
        <w:rPr>
          <w:rFonts w:ascii="Arial Narrow" w:hAnsi="Arial Narrow"/>
          <w:b/>
          <w:color w:val="000000"/>
        </w:rPr>
        <w:t>ul. Podgórna 7</w:t>
      </w:r>
    </w:p>
    <w:p w14:paraId="6D41F100" w14:textId="77777777" w:rsidR="00101493" w:rsidRPr="00AD5961" w:rsidRDefault="00101493" w:rsidP="00101493">
      <w:pPr>
        <w:spacing w:after="0"/>
        <w:ind w:left="5040"/>
        <w:jc w:val="both"/>
        <w:rPr>
          <w:rFonts w:ascii="Arial Narrow" w:hAnsi="Arial Narrow"/>
          <w:b/>
          <w:color w:val="000000"/>
        </w:rPr>
      </w:pPr>
      <w:r w:rsidRPr="00AD5961">
        <w:rPr>
          <w:rFonts w:ascii="Arial Narrow" w:hAnsi="Arial Narrow"/>
          <w:b/>
          <w:color w:val="000000"/>
        </w:rPr>
        <w:t>65-057 Zielona Góra</w:t>
      </w:r>
    </w:p>
    <w:p w14:paraId="15C788A2" w14:textId="77777777" w:rsidR="000B0047" w:rsidRPr="00101493" w:rsidRDefault="000B0047" w:rsidP="00101493">
      <w:pPr>
        <w:spacing w:after="0" w:line="240" w:lineRule="auto"/>
        <w:jc w:val="both"/>
        <w:rPr>
          <w:rFonts w:ascii="Arial Narrow" w:hAnsi="Arial Narrow" w:cs="Times New Roman"/>
          <w:sz w:val="24"/>
          <w:szCs w:val="24"/>
        </w:rPr>
      </w:pPr>
    </w:p>
    <w:p w14:paraId="22D17D9A" w14:textId="77777777" w:rsidR="000B0047" w:rsidRPr="00101493" w:rsidRDefault="000B0047" w:rsidP="00101493">
      <w:pPr>
        <w:spacing w:after="0" w:line="240" w:lineRule="auto"/>
        <w:jc w:val="center"/>
        <w:rPr>
          <w:rFonts w:ascii="Arial Narrow" w:hAnsi="Arial Narrow" w:cs="Times New Roman"/>
          <w:b/>
          <w:sz w:val="24"/>
          <w:szCs w:val="24"/>
        </w:rPr>
      </w:pPr>
      <w:r w:rsidRPr="00101493">
        <w:rPr>
          <w:rFonts w:ascii="Arial Narrow" w:hAnsi="Arial Narrow" w:cs="Times New Roman"/>
          <w:b/>
          <w:sz w:val="24"/>
          <w:szCs w:val="24"/>
        </w:rPr>
        <w:t>ZAWIADOMIENIE</w:t>
      </w:r>
    </w:p>
    <w:p w14:paraId="59CC531D" w14:textId="77777777" w:rsidR="000B0047" w:rsidRPr="00101493" w:rsidRDefault="000B0047" w:rsidP="00101493">
      <w:pPr>
        <w:spacing w:after="0" w:line="240" w:lineRule="auto"/>
        <w:jc w:val="center"/>
        <w:rPr>
          <w:rFonts w:ascii="Arial Narrow" w:hAnsi="Arial Narrow" w:cs="Times New Roman"/>
          <w:b/>
          <w:sz w:val="24"/>
          <w:szCs w:val="24"/>
        </w:rPr>
      </w:pPr>
    </w:p>
    <w:p w14:paraId="0E9D5508" w14:textId="59F867D7" w:rsidR="000B0047" w:rsidRPr="00101493" w:rsidRDefault="000B0047" w:rsidP="00101493">
      <w:pPr>
        <w:spacing w:after="0" w:line="240" w:lineRule="auto"/>
        <w:jc w:val="center"/>
        <w:rPr>
          <w:rFonts w:ascii="Arial Narrow" w:hAnsi="Arial Narrow" w:cs="Times New Roman"/>
          <w:b/>
          <w:sz w:val="24"/>
          <w:szCs w:val="24"/>
        </w:rPr>
      </w:pPr>
      <w:r w:rsidRPr="00101493">
        <w:rPr>
          <w:rFonts w:ascii="Arial Narrow" w:hAnsi="Arial Narrow" w:cs="Times New Roman"/>
          <w:b/>
          <w:sz w:val="24"/>
          <w:szCs w:val="24"/>
        </w:rPr>
        <w:t xml:space="preserve">o zawieszeniu wykonywania działalności </w:t>
      </w:r>
    </w:p>
    <w:p w14:paraId="44D3D10C" w14:textId="29B48770" w:rsidR="000B0047" w:rsidRPr="00101493" w:rsidRDefault="0046474F" w:rsidP="00101493">
      <w:pPr>
        <w:spacing w:after="0" w:line="240" w:lineRule="auto"/>
        <w:jc w:val="center"/>
        <w:rPr>
          <w:rFonts w:ascii="Arial Narrow" w:hAnsi="Arial Narrow" w:cs="Times New Roman"/>
          <w:b/>
          <w:sz w:val="24"/>
          <w:szCs w:val="24"/>
        </w:rPr>
      </w:pPr>
      <w:r>
        <w:rPr>
          <w:rFonts w:ascii="Arial Narrow" w:hAnsi="Arial Narrow" w:cs="Times New Roman"/>
          <w:b/>
          <w:sz w:val="24"/>
          <w:szCs w:val="24"/>
        </w:rPr>
        <w:t>organizatora turystyki i/lub przedsiębiorcy ułatwiającego nabywanie powiązanych usług  turystycznych</w:t>
      </w:r>
    </w:p>
    <w:p w14:paraId="0D079B98" w14:textId="77777777" w:rsidR="000B0047" w:rsidRPr="00101493" w:rsidRDefault="000B0047" w:rsidP="00101493">
      <w:pPr>
        <w:spacing w:after="0" w:line="240" w:lineRule="auto"/>
        <w:rPr>
          <w:rFonts w:ascii="Arial Narrow" w:hAnsi="Arial Narrow" w:cs="Times New Roman"/>
          <w:b/>
          <w:sz w:val="24"/>
          <w:szCs w:val="24"/>
        </w:rPr>
      </w:pPr>
    </w:p>
    <w:p w14:paraId="51B96147" w14:textId="5B1CFC48" w:rsidR="00963B2A" w:rsidRPr="00B71DAD" w:rsidRDefault="00963B2A" w:rsidP="00963B2A">
      <w:pPr>
        <w:pStyle w:val="Tekstpodstawowy"/>
        <w:spacing w:line="360" w:lineRule="auto"/>
        <w:rPr>
          <w:rFonts w:ascii="Arial Narrow" w:hAnsi="Arial Narrow" w:cs="Arial"/>
        </w:rPr>
      </w:pPr>
      <w:r w:rsidRPr="00B71DAD">
        <w:rPr>
          <w:rFonts w:ascii="Arial Narrow" w:hAnsi="Arial Narrow" w:cs="Arial"/>
        </w:rPr>
        <w:t>Zawiadamiam o zawieszeniu wykonywania działalności organizatora turystyki i/lub przedsiębiorcy ułatwiającego nabywanie powiązanych usług turystycznych</w:t>
      </w:r>
      <w:r w:rsidRPr="00B71DAD">
        <w:rPr>
          <w:rFonts w:ascii="Arial Narrow" w:hAnsi="Arial Narrow" w:cs="Arial"/>
        </w:rPr>
        <w:t xml:space="preserve">* </w:t>
      </w:r>
      <w:r w:rsidRPr="00B71DAD">
        <w:rPr>
          <w:rFonts w:ascii="Arial Narrow" w:hAnsi="Arial Narrow" w:cs="Arial"/>
        </w:rPr>
        <w:t xml:space="preserve"> od dnia ……………… do dnia ………………….. dotyczącego wpisu Nr …… w Rejestrze Organizatorów Turystyki i Przedsiębiorców Ułatwiających Nabywanie Powiązanych Usług Turystycznych Województwa </w:t>
      </w:r>
      <w:r w:rsidR="00B71DAD">
        <w:rPr>
          <w:rFonts w:ascii="Arial Narrow" w:hAnsi="Arial Narrow" w:cs="Arial"/>
        </w:rPr>
        <w:t>Lubuskiego</w:t>
      </w:r>
      <w:r w:rsidRPr="00B71DAD">
        <w:rPr>
          <w:rFonts w:ascii="Arial Narrow" w:hAnsi="Arial Narrow" w:cs="Arial"/>
        </w:rPr>
        <w:t>.</w:t>
      </w:r>
      <w:r w:rsidRPr="00B71DAD">
        <w:rPr>
          <w:rFonts w:ascii="Arial Narrow" w:hAnsi="Arial Narrow" w:cs="Arial"/>
        </w:rPr>
        <w:tab/>
      </w:r>
    </w:p>
    <w:p w14:paraId="4FD5C69F" w14:textId="77777777" w:rsidR="00963B2A" w:rsidRDefault="00963B2A" w:rsidP="00963B2A">
      <w:pPr>
        <w:pStyle w:val="Tekstpodstawowy"/>
        <w:spacing w:line="360" w:lineRule="auto"/>
        <w:rPr>
          <w:rFonts w:ascii="Arial" w:hAnsi="Arial" w:cs="Arial"/>
          <w:sz w:val="18"/>
          <w:szCs w:val="20"/>
        </w:rPr>
      </w:pPr>
    </w:p>
    <w:p w14:paraId="573195D5" w14:textId="77777777" w:rsidR="00963B2A" w:rsidRDefault="00963B2A" w:rsidP="00963B2A">
      <w:pPr>
        <w:pStyle w:val="Tekstpodstawowy"/>
        <w:spacing w:line="360" w:lineRule="auto"/>
        <w:rPr>
          <w:rFonts w:ascii="Arial" w:hAnsi="Arial" w:cs="Arial"/>
          <w:sz w:val="18"/>
          <w:szCs w:val="20"/>
        </w:rPr>
      </w:pPr>
    </w:p>
    <w:p w14:paraId="244DDE94" w14:textId="77777777" w:rsidR="00963B2A" w:rsidRDefault="00963B2A" w:rsidP="00963B2A">
      <w:pPr>
        <w:pStyle w:val="Tekstpodstawowy"/>
        <w:tabs>
          <w:tab w:val="left" w:pos="3119"/>
        </w:tabs>
        <w:spacing w:line="360" w:lineRule="auto"/>
        <w:jc w:val="right"/>
        <w:rPr>
          <w:rFonts w:ascii="Arial" w:hAnsi="Arial" w:cs="Arial"/>
          <w:sz w:val="18"/>
          <w:szCs w:val="20"/>
        </w:rPr>
      </w:pPr>
      <w:r>
        <w:rPr>
          <w:rFonts w:ascii="Arial" w:hAnsi="Arial" w:cs="Arial"/>
          <w:sz w:val="18"/>
          <w:szCs w:val="20"/>
        </w:rPr>
        <w:t>………………........................................................................................................</w:t>
      </w:r>
    </w:p>
    <w:p w14:paraId="03CCC381" w14:textId="77777777" w:rsidR="00963B2A" w:rsidRDefault="00963B2A" w:rsidP="00963B2A">
      <w:pPr>
        <w:pStyle w:val="Tekstpodstawowy"/>
        <w:ind w:left="2552"/>
        <w:jc w:val="center"/>
        <w:rPr>
          <w:rFonts w:ascii="Arial" w:hAnsi="Arial" w:cs="Arial"/>
          <w:sz w:val="16"/>
          <w:szCs w:val="16"/>
        </w:rPr>
      </w:pPr>
      <w:r>
        <w:rPr>
          <w:rFonts w:ascii="Arial" w:hAnsi="Arial" w:cs="Arial"/>
          <w:sz w:val="16"/>
          <w:szCs w:val="16"/>
        </w:rPr>
        <w:t>podpis przedsiębiorcy turystycznego</w:t>
      </w:r>
    </w:p>
    <w:p w14:paraId="5A9AAA6F" w14:textId="7A7CC227" w:rsidR="00963B2A" w:rsidRDefault="00963B2A" w:rsidP="00963B2A">
      <w:pPr>
        <w:pStyle w:val="Tekstpodstawowy"/>
        <w:ind w:left="2552"/>
        <w:jc w:val="center"/>
        <w:rPr>
          <w:rFonts w:ascii="Arial" w:hAnsi="Arial" w:cs="Arial"/>
          <w:sz w:val="16"/>
          <w:szCs w:val="16"/>
        </w:rPr>
      </w:pPr>
      <w:r>
        <w:rPr>
          <w:rFonts w:ascii="Arial" w:hAnsi="Arial" w:cs="Arial"/>
          <w:sz w:val="16"/>
          <w:szCs w:val="16"/>
        </w:rPr>
        <w:t>lub osoby upoważnionej do  reprezentowania przedsiębiorcy turystycznego ze wskazaniem imienia i nazwiska oraz pełnionej funkcji</w:t>
      </w:r>
      <w:r>
        <w:rPr>
          <w:rFonts w:ascii="Arial" w:hAnsi="Arial" w:cs="Arial"/>
          <w:sz w:val="16"/>
          <w:szCs w:val="16"/>
        </w:rPr>
        <w:t xml:space="preserve"> </w:t>
      </w:r>
      <w:r>
        <w:rPr>
          <w:rFonts w:ascii="Arial" w:hAnsi="Arial" w:cs="Arial"/>
          <w:sz w:val="16"/>
          <w:szCs w:val="16"/>
        </w:rPr>
        <w:t>(a w przypadku spółki cywilnej podpis każdego        ze wspólników )</w:t>
      </w:r>
    </w:p>
    <w:p w14:paraId="1A77FAC8" w14:textId="77777777" w:rsidR="00963B2A" w:rsidRDefault="00963B2A" w:rsidP="00963B2A">
      <w:pPr>
        <w:pStyle w:val="Tekstpodstawowy"/>
        <w:spacing w:line="360" w:lineRule="auto"/>
        <w:rPr>
          <w:rFonts w:ascii="Arial" w:hAnsi="Arial" w:cs="Arial"/>
          <w:sz w:val="18"/>
          <w:szCs w:val="20"/>
        </w:rPr>
      </w:pPr>
    </w:p>
    <w:p w14:paraId="07DC8E78" w14:textId="77777777" w:rsidR="00963B2A" w:rsidRDefault="00963B2A" w:rsidP="00963B2A">
      <w:pPr>
        <w:pStyle w:val="Tekstpodstawowy"/>
        <w:tabs>
          <w:tab w:val="left" w:pos="3119"/>
        </w:tabs>
        <w:spacing w:line="360" w:lineRule="auto"/>
        <w:rPr>
          <w:rFonts w:ascii="Arial" w:hAnsi="Arial" w:cs="Arial"/>
          <w:sz w:val="18"/>
          <w:szCs w:val="20"/>
        </w:rPr>
      </w:pPr>
    </w:p>
    <w:p w14:paraId="335253D5" w14:textId="77777777" w:rsidR="00963B2A" w:rsidRDefault="00963B2A" w:rsidP="00963B2A">
      <w:pPr>
        <w:pStyle w:val="Tekstpodstawowy"/>
        <w:tabs>
          <w:tab w:val="left" w:pos="3119"/>
        </w:tabs>
        <w:spacing w:line="360" w:lineRule="auto"/>
        <w:rPr>
          <w:rFonts w:ascii="Arial" w:hAnsi="Arial" w:cs="Arial"/>
          <w:b/>
          <w:sz w:val="18"/>
          <w:szCs w:val="20"/>
        </w:rPr>
      </w:pPr>
      <w:r>
        <w:rPr>
          <w:rFonts w:ascii="Arial" w:hAnsi="Arial" w:cs="Arial"/>
          <w:b/>
          <w:sz w:val="18"/>
          <w:szCs w:val="20"/>
        </w:rPr>
        <w:t>W celu ułatwienia kontaktu proszę o podanie numeru telefonu oraz adresu e-mail:</w:t>
      </w:r>
    </w:p>
    <w:p w14:paraId="7866DBBB" w14:textId="77777777" w:rsidR="00963B2A" w:rsidRDefault="00963B2A" w:rsidP="00963B2A">
      <w:pPr>
        <w:pStyle w:val="Tekstpodstawowy"/>
        <w:tabs>
          <w:tab w:val="left" w:pos="3119"/>
        </w:tabs>
        <w:spacing w:line="360" w:lineRule="auto"/>
        <w:rPr>
          <w:rFonts w:ascii="Arial" w:hAnsi="Arial" w:cs="Arial"/>
          <w:sz w:val="18"/>
          <w:szCs w:val="20"/>
        </w:rPr>
      </w:pPr>
      <w:r>
        <w:rPr>
          <w:rFonts w:ascii="Arial" w:hAnsi="Arial" w:cs="Arial"/>
          <w:sz w:val="18"/>
          <w:szCs w:val="20"/>
        </w:rPr>
        <w:t>telefon ……………………………………………………………..</w:t>
      </w:r>
    </w:p>
    <w:p w14:paraId="1D088E78" w14:textId="77777777" w:rsidR="00963B2A" w:rsidRDefault="00963B2A" w:rsidP="00963B2A">
      <w:pPr>
        <w:pStyle w:val="Tekstpodstawowy"/>
        <w:tabs>
          <w:tab w:val="left" w:pos="3119"/>
        </w:tabs>
        <w:spacing w:line="360" w:lineRule="auto"/>
        <w:rPr>
          <w:rFonts w:ascii="Arial" w:hAnsi="Arial" w:cs="Arial"/>
          <w:sz w:val="18"/>
          <w:szCs w:val="20"/>
        </w:rPr>
      </w:pPr>
      <w:r>
        <w:rPr>
          <w:rFonts w:ascii="Arial" w:hAnsi="Arial" w:cs="Arial"/>
          <w:sz w:val="18"/>
          <w:szCs w:val="20"/>
        </w:rPr>
        <w:t>e-mail ……………………………………………………………...</w:t>
      </w:r>
    </w:p>
    <w:p w14:paraId="6C4E5D0B" w14:textId="77777777" w:rsidR="00963B2A" w:rsidRDefault="00963B2A" w:rsidP="00963B2A">
      <w:pPr>
        <w:pStyle w:val="Tekstpodstawowy"/>
        <w:tabs>
          <w:tab w:val="left" w:pos="3119"/>
        </w:tabs>
        <w:spacing w:line="360" w:lineRule="auto"/>
        <w:rPr>
          <w:rFonts w:ascii="Arial" w:hAnsi="Arial" w:cs="Arial"/>
          <w:sz w:val="18"/>
          <w:szCs w:val="20"/>
        </w:rPr>
      </w:pPr>
    </w:p>
    <w:p w14:paraId="15546BD4" w14:textId="77777777" w:rsidR="00963B2A" w:rsidRDefault="00963B2A" w:rsidP="00963B2A">
      <w:pPr>
        <w:pStyle w:val="Tekstpodstawowy"/>
        <w:tabs>
          <w:tab w:val="left" w:pos="3119"/>
        </w:tabs>
        <w:spacing w:line="360" w:lineRule="auto"/>
        <w:rPr>
          <w:rFonts w:ascii="Arial" w:hAnsi="Arial" w:cs="Arial"/>
          <w:sz w:val="18"/>
          <w:szCs w:val="20"/>
        </w:rPr>
      </w:pPr>
    </w:p>
    <w:p w14:paraId="62B96F2B" w14:textId="77777777" w:rsidR="00963B2A" w:rsidRDefault="00963B2A" w:rsidP="00963B2A">
      <w:pPr>
        <w:pStyle w:val="Tekstpodstawowy"/>
        <w:tabs>
          <w:tab w:val="left" w:pos="3119"/>
        </w:tabs>
        <w:spacing w:line="360" w:lineRule="auto"/>
        <w:rPr>
          <w:rFonts w:ascii="Arial" w:hAnsi="Arial" w:cs="Arial"/>
          <w:sz w:val="18"/>
          <w:szCs w:val="20"/>
        </w:rPr>
      </w:pPr>
    </w:p>
    <w:p w14:paraId="7EEAA593" w14:textId="77777777" w:rsidR="00963B2A" w:rsidRDefault="00963B2A" w:rsidP="00963B2A">
      <w:pPr>
        <w:pStyle w:val="Tekstpodstawowy"/>
        <w:tabs>
          <w:tab w:val="left" w:pos="3119"/>
        </w:tabs>
        <w:spacing w:line="360" w:lineRule="auto"/>
        <w:rPr>
          <w:rFonts w:ascii="Arial" w:hAnsi="Arial" w:cs="Arial"/>
          <w:sz w:val="18"/>
          <w:szCs w:val="20"/>
        </w:rPr>
      </w:pPr>
      <w:r>
        <w:rPr>
          <w:rFonts w:ascii="Arial" w:hAnsi="Arial" w:cs="Arial"/>
          <w:b/>
          <w:sz w:val="18"/>
          <w:szCs w:val="20"/>
        </w:rPr>
        <w:t>POUCZENIE:</w:t>
      </w:r>
    </w:p>
    <w:p w14:paraId="0ADEFA42" w14:textId="77777777" w:rsidR="00963B2A" w:rsidRPr="00963B2A" w:rsidRDefault="00963B2A" w:rsidP="00963B2A">
      <w:pPr>
        <w:pStyle w:val="Tekstpodstawowy"/>
        <w:numPr>
          <w:ilvl w:val="0"/>
          <w:numId w:val="3"/>
        </w:numPr>
        <w:tabs>
          <w:tab w:val="left" w:pos="3119"/>
        </w:tabs>
        <w:ind w:left="426" w:hanging="426"/>
        <w:rPr>
          <w:rFonts w:ascii="Arial Narrow" w:hAnsi="Arial Narrow" w:cs="Arial"/>
          <w:b/>
          <w:sz w:val="20"/>
          <w:szCs w:val="20"/>
        </w:rPr>
      </w:pPr>
      <w:r>
        <w:rPr>
          <w:rFonts w:ascii="Arial" w:hAnsi="Arial" w:cs="Arial"/>
          <w:sz w:val="18"/>
          <w:szCs w:val="20"/>
        </w:rPr>
        <w:t xml:space="preserve">Przedsiębiorca wpisany do Centralnej Ewidencji i Informacji o Działalności Gospodarczej może zawiesić </w:t>
      </w:r>
      <w:r w:rsidRPr="00963B2A">
        <w:rPr>
          <w:rFonts w:ascii="Arial Narrow" w:hAnsi="Arial Narrow" w:cs="Arial"/>
          <w:sz w:val="20"/>
          <w:szCs w:val="20"/>
        </w:rPr>
        <w:t>wykonywanie działalności gospodarczej na czas nieokreślony albo określony, nie krótszy jednak niż 30 dni. Przedsiębiorca wpisany do rejestru przedsiębiorców Krajowego Rejestru Sadowego może zawiesić wykonywanie działalności gospodarczej na okres od 30 dni do 24 miesięcy (art. 23 ust. 1 i 2 ustawy z dnia 6 marca 2018 r. – Prawo przedsiębiorców – Dz.U. z 2019 r., poz. 1292);</w:t>
      </w:r>
    </w:p>
    <w:p w14:paraId="27336136" w14:textId="77777777" w:rsidR="00963B2A" w:rsidRPr="00963B2A" w:rsidRDefault="00963B2A" w:rsidP="00963B2A">
      <w:pPr>
        <w:pStyle w:val="Tekstpodstawowy"/>
        <w:tabs>
          <w:tab w:val="left" w:pos="3119"/>
        </w:tabs>
        <w:ind w:left="426" w:hanging="426"/>
        <w:rPr>
          <w:rFonts w:ascii="Arial Narrow" w:hAnsi="Arial Narrow" w:cs="Arial"/>
          <w:b/>
          <w:sz w:val="20"/>
          <w:szCs w:val="20"/>
        </w:rPr>
      </w:pPr>
    </w:p>
    <w:p w14:paraId="79252709" w14:textId="77777777" w:rsidR="00963B2A" w:rsidRPr="00963B2A" w:rsidRDefault="00963B2A" w:rsidP="00963B2A">
      <w:pPr>
        <w:pStyle w:val="Tekstpodstawowy"/>
        <w:numPr>
          <w:ilvl w:val="0"/>
          <w:numId w:val="3"/>
        </w:numPr>
        <w:tabs>
          <w:tab w:val="left" w:pos="3119"/>
        </w:tabs>
        <w:ind w:left="426" w:hanging="426"/>
        <w:rPr>
          <w:rFonts w:ascii="Arial Narrow" w:hAnsi="Arial Narrow" w:cs="Arial"/>
          <w:sz w:val="20"/>
          <w:szCs w:val="20"/>
        </w:rPr>
      </w:pPr>
      <w:r w:rsidRPr="00963B2A">
        <w:rPr>
          <w:rFonts w:ascii="Arial Narrow" w:hAnsi="Arial Narrow" w:cs="Arial"/>
          <w:sz w:val="20"/>
          <w:szCs w:val="20"/>
        </w:rPr>
        <w:t xml:space="preserve">Organizator turystyki lub przedsiębiorca ułatwiający nabywanie powiązanych usług turystycznych jest obowiązany zawiadomić organ prowadzący rejestr o zmianie wpisu w Centralnej Ewidencji i Informacji o Działalności Gospodarczej lub w rejestrze przedsiębiorców Krajowego Rejestru Sądowego, polegającej na ujawnieniu informacji o zawieszeniu, przedłużeniu zawieszenia lub wznowieniu wykonywania działalności, </w:t>
      </w:r>
      <w:r w:rsidRPr="00963B2A">
        <w:rPr>
          <w:rFonts w:ascii="Arial Narrow" w:hAnsi="Arial Narrow" w:cs="Arial"/>
          <w:b/>
          <w:bCs/>
          <w:sz w:val="20"/>
          <w:szCs w:val="20"/>
        </w:rPr>
        <w:t>w terminie 7 dni</w:t>
      </w:r>
      <w:r w:rsidRPr="00963B2A">
        <w:rPr>
          <w:rFonts w:ascii="Arial Narrow" w:hAnsi="Arial Narrow" w:cs="Arial"/>
          <w:sz w:val="20"/>
          <w:szCs w:val="20"/>
        </w:rPr>
        <w:t xml:space="preserve"> od dnia ujawnienia tej informacji </w:t>
      </w:r>
      <w:r w:rsidRPr="00963B2A">
        <w:rPr>
          <w:rFonts w:ascii="Arial Narrow" w:hAnsi="Arial Narrow" w:cs="Arial"/>
          <w:sz w:val="20"/>
          <w:szCs w:val="20"/>
        </w:rPr>
        <w:lastRenderedPageBreak/>
        <w:t>(art. 26 ust. 1 ustawy dnia 24 listopada 2017 r. o imprezach turystycznych i powiązanych usługach turystycznych – Dz. U. z 2019 r., poz. 548 z póżn.zm.);</w:t>
      </w:r>
    </w:p>
    <w:p w14:paraId="21577CFB" w14:textId="77777777" w:rsidR="00963B2A" w:rsidRPr="00963B2A" w:rsidRDefault="00963B2A" w:rsidP="00963B2A">
      <w:pPr>
        <w:pStyle w:val="Tekstpodstawowy"/>
        <w:tabs>
          <w:tab w:val="left" w:pos="3119"/>
        </w:tabs>
        <w:ind w:left="426" w:hanging="426"/>
        <w:rPr>
          <w:rFonts w:ascii="Arial Narrow" w:hAnsi="Arial Narrow" w:cs="Arial"/>
          <w:sz w:val="20"/>
          <w:szCs w:val="20"/>
        </w:rPr>
      </w:pPr>
    </w:p>
    <w:p w14:paraId="346274A3" w14:textId="77777777" w:rsidR="00963B2A" w:rsidRPr="00963B2A" w:rsidRDefault="00963B2A" w:rsidP="00963B2A">
      <w:pPr>
        <w:pStyle w:val="Akapitzlist"/>
        <w:numPr>
          <w:ilvl w:val="0"/>
          <w:numId w:val="3"/>
        </w:numPr>
        <w:spacing w:after="0" w:line="200" w:lineRule="exact"/>
        <w:ind w:left="426" w:hanging="426"/>
        <w:jc w:val="both"/>
        <w:rPr>
          <w:rFonts w:ascii="Arial Narrow" w:eastAsia="Times New Roman" w:hAnsi="Arial Narrow" w:cs="Arial"/>
          <w:sz w:val="20"/>
          <w:szCs w:val="20"/>
          <w:lang w:eastAsia="ar-SA"/>
        </w:rPr>
      </w:pPr>
      <w:r w:rsidRPr="00963B2A">
        <w:rPr>
          <w:rFonts w:ascii="Arial Narrow" w:hAnsi="Arial Narrow" w:cs="Arial"/>
          <w:sz w:val="20"/>
          <w:szCs w:val="20"/>
        </w:rPr>
        <w:t xml:space="preserve">Organizator turystyki lub przedsiębiorca ułatwiający nabywanie powiązanych usług turystycznych może zawiesić wykonywanie działalności gospodarczej na podstawie przepisów dotyczących zawieszenia wykonywania działalności gospodarczej </w:t>
      </w:r>
      <w:r w:rsidRPr="00963B2A">
        <w:rPr>
          <w:rFonts w:ascii="Arial Narrow" w:eastAsia="Times New Roman" w:hAnsi="Arial Narrow" w:cs="Arial"/>
          <w:sz w:val="20"/>
          <w:szCs w:val="20"/>
          <w:lang w:eastAsia="ar-SA"/>
        </w:rPr>
        <w:t>(art. 26 ust. 1a ustawy dnia 24 listopada 2017 r. o imprezach turystycznych i powiązanych usługach turystycznych – Dz. U. z 2019 r., poz. 548</w:t>
      </w:r>
      <w:r w:rsidRPr="00963B2A">
        <w:rPr>
          <w:rFonts w:ascii="Arial Narrow" w:hAnsi="Arial Narrow" w:cs="Arial"/>
          <w:sz w:val="20"/>
          <w:szCs w:val="20"/>
        </w:rPr>
        <w:t xml:space="preserve"> z póżn.zm.</w:t>
      </w:r>
      <w:r w:rsidRPr="00963B2A">
        <w:rPr>
          <w:rFonts w:ascii="Arial Narrow" w:eastAsia="Times New Roman" w:hAnsi="Arial Narrow" w:cs="Arial"/>
          <w:sz w:val="20"/>
          <w:szCs w:val="20"/>
          <w:lang w:eastAsia="ar-SA"/>
        </w:rPr>
        <w:t>);</w:t>
      </w:r>
    </w:p>
    <w:p w14:paraId="402167AF" w14:textId="77777777" w:rsidR="00963B2A" w:rsidRPr="00963B2A" w:rsidRDefault="00963B2A" w:rsidP="00963B2A">
      <w:pPr>
        <w:pStyle w:val="Tekstpodstawowy"/>
        <w:tabs>
          <w:tab w:val="left" w:pos="3119"/>
        </w:tabs>
        <w:ind w:left="426" w:hanging="426"/>
        <w:rPr>
          <w:rFonts w:ascii="Arial Narrow" w:hAnsi="Arial Narrow" w:cs="Arial"/>
          <w:sz w:val="20"/>
          <w:szCs w:val="20"/>
        </w:rPr>
      </w:pPr>
    </w:p>
    <w:p w14:paraId="5C936F93" w14:textId="77777777" w:rsidR="00963B2A" w:rsidRPr="00963B2A" w:rsidRDefault="00963B2A" w:rsidP="00963B2A">
      <w:pPr>
        <w:pStyle w:val="Akapitzlist"/>
        <w:numPr>
          <w:ilvl w:val="0"/>
          <w:numId w:val="3"/>
        </w:numPr>
        <w:spacing w:after="0" w:line="200" w:lineRule="exact"/>
        <w:ind w:left="426" w:hanging="426"/>
        <w:jc w:val="both"/>
        <w:rPr>
          <w:rFonts w:ascii="Arial Narrow" w:eastAsia="Times New Roman" w:hAnsi="Arial Narrow" w:cs="Arial"/>
          <w:sz w:val="20"/>
          <w:szCs w:val="20"/>
          <w:lang w:eastAsia="ar-SA"/>
        </w:rPr>
      </w:pPr>
      <w:r w:rsidRPr="00963B2A">
        <w:rPr>
          <w:rFonts w:ascii="Arial Narrow" w:hAnsi="Arial Narrow" w:cs="Arial"/>
          <w:sz w:val="20"/>
          <w:szCs w:val="20"/>
        </w:rPr>
        <w:t xml:space="preserve">Zawiadomienie, o którym mowa wyżej, nie zwalnia organizatora turystyki lub przedsiębiorcy ułatwiającego nabywanie powiązanych usług turystycznych z obowiązku wywiązania się z umów zawartych z podróżnymi w okresie przed zawieszeniem działalności </w:t>
      </w:r>
      <w:r w:rsidRPr="00963B2A">
        <w:rPr>
          <w:rFonts w:ascii="Arial Narrow" w:eastAsia="Times New Roman" w:hAnsi="Arial Narrow" w:cs="Arial"/>
          <w:sz w:val="20"/>
          <w:szCs w:val="20"/>
          <w:lang w:eastAsia="ar-SA"/>
        </w:rPr>
        <w:t>(art. 26 ust. 2 ustawy dnia 24 listopada 2017 r. o imprezach turystycznych i powiązanych usługach turystycznych – Dz. U. z 2019 r., poz. 548 z póżn.zm.);</w:t>
      </w:r>
    </w:p>
    <w:p w14:paraId="1F2C53CA" w14:textId="77777777" w:rsidR="00963B2A" w:rsidRPr="00963B2A" w:rsidRDefault="00963B2A" w:rsidP="00963B2A">
      <w:pPr>
        <w:pStyle w:val="Tekstpodstawowy"/>
        <w:tabs>
          <w:tab w:val="left" w:pos="3119"/>
        </w:tabs>
        <w:ind w:left="426" w:hanging="426"/>
        <w:rPr>
          <w:rFonts w:ascii="Arial Narrow" w:hAnsi="Arial Narrow" w:cs="Arial"/>
          <w:sz w:val="20"/>
          <w:szCs w:val="20"/>
        </w:rPr>
      </w:pPr>
    </w:p>
    <w:p w14:paraId="029729C1" w14:textId="77777777" w:rsidR="00963B2A" w:rsidRPr="00963B2A" w:rsidRDefault="00963B2A" w:rsidP="00963B2A">
      <w:pPr>
        <w:pStyle w:val="Akapitzlist"/>
        <w:numPr>
          <w:ilvl w:val="0"/>
          <w:numId w:val="3"/>
        </w:numPr>
        <w:spacing w:after="0" w:line="200" w:lineRule="exact"/>
        <w:ind w:left="426" w:hanging="426"/>
        <w:jc w:val="both"/>
        <w:rPr>
          <w:rFonts w:ascii="Arial Narrow" w:eastAsia="Times New Roman" w:hAnsi="Arial Narrow" w:cs="Arial"/>
          <w:sz w:val="20"/>
          <w:szCs w:val="20"/>
          <w:lang w:eastAsia="ar-SA"/>
        </w:rPr>
      </w:pPr>
      <w:r w:rsidRPr="00963B2A">
        <w:rPr>
          <w:rFonts w:ascii="Arial Narrow" w:hAnsi="Arial Narrow" w:cs="Arial"/>
          <w:sz w:val="20"/>
          <w:szCs w:val="20"/>
        </w:rPr>
        <w:t xml:space="preserve">Organ prowadzący rejestr z urzędu wykreśla, w drodze decyzji administracyjnej, organizatora turystyki lub przedsiębiorcę ułatwiającego nabywanie powiązanych usług turystycznych z rejestru w przypadku braku zawiadomienia o zmianie wpisu w Centralnej Ewidencji i Informacji o Działalności Gospodarczej lub w rejestrze przedsiębiorców Krajowego Rejestru Sądowego polegającej na ujawnieniu informacji o wznowieniu wykonywania działalności, po upływie okresu zawieszenia </w:t>
      </w:r>
      <w:r w:rsidRPr="00963B2A">
        <w:rPr>
          <w:rFonts w:ascii="Arial Narrow" w:eastAsia="Times New Roman" w:hAnsi="Arial Narrow" w:cs="Arial"/>
          <w:sz w:val="20"/>
          <w:szCs w:val="20"/>
          <w:lang w:eastAsia="ar-SA"/>
        </w:rPr>
        <w:t>(art. 26 ust. 3 ustawy dnia 24 listopada 2017 r. o imprezach turystycznych i powiązanych usługach turystycznych – Dz. U. z 2019 r., poz. 548 z póżn.zm.);</w:t>
      </w:r>
    </w:p>
    <w:p w14:paraId="7C297B85" w14:textId="77777777" w:rsidR="00963B2A" w:rsidRPr="00963B2A" w:rsidRDefault="00963B2A" w:rsidP="00963B2A">
      <w:pPr>
        <w:ind w:left="426" w:hanging="426"/>
        <w:rPr>
          <w:rFonts w:ascii="Arial Narrow" w:hAnsi="Arial Narrow" w:cs="Arial"/>
          <w:b/>
          <w:sz w:val="20"/>
          <w:szCs w:val="20"/>
        </w:rPr>
      </w:pPr>
    </w:p>
    <w:p w14:paraId="5E74962D" w14:textId="77777777" w:rsidR="00963B2A" w:rsidRPr="00963B2A" w:rsidRDefault="00963B2A" w:rsidP="00963B2A">
      <w:pPr>
        <w:pStyle w:val="Tekstpodstawowy"/>
        <w:numPr>
          <w:ilvl w:val="0"/>
          <w:numId w:val="3"/>
        </w:numPr>
        <w:tabs>
          <w:tab w:val="left" w:pos="3119"/>
        </w:tabs>
        <w:ind w:left="426" w:hanging="426"/>
        <w:rPr>
          <w:rFonts w:ascii="Arial Narrow" w:hAnsi="Arial Narrow" w:cs="Arial"/>
          <w:sz w:val="20"/>
          <w:szCs w:val="20"/>
        </w:rPr>
      </w:pPr>
      <w:r w:rsidRPr="00963B2A">
        <w:rPr>
          <w:rFonts w:ascii="Arial Narrow" w:hAnsi="Arial Narrow" w:cs="Arial"/>
          <w:sz w:val="20"/>
          <w:szCs w:val="20"/>
        </w:rPr>
        <w:t xml:space="preserve">Przedsiębiorcy turystyczni zaprzestający działalności albo zawieszający działalność są zwolnieni </w:t>
      </w:r>
      <w:r w:rsidRPr="00963B2A">
        <w:rPr>
          <w:rFonts w:ascii="Arial Narrow" w:hAnsi="Arial Narrow" w:cs="Arial"/>
          <w:sz w:val="20"/>
          <w:szCs w:val="20"/>
        </w:rPr>
        <w:br/>
        <w:t xml:space="preserve">z obowiązku posiadania zabezpieczenia finansowego, jeżeli zawiadomią marszałka województwa </w:t>
      </w:r>
      <w:r w:rsidRPr="00963B2A">
        <w:rPr>
          <w:rFonts w:ascii="Arial Narrow" w:hAnsi="Arial Narrow" w:cs="Arial"/>
          <w:sz w:val="20"/>
          <w:szCs w:val="20"/>
        </w:rPr>
        <w:br/>
        <w:t xml:space="preserve">o zaprzestaniu albo zawieszeniu działalności organizatora turystyki lub przedsiębiorcy ułatwiającego nabywanie powiązanych usług turystycznych (art. 7 ust. 1 pkt 2 ustawy z dnia 24 listopada 2017 r. </w:t>
      </w:r>
      <w:r w:rsidRPr="00963B2A">
        <w:rPr>
          <w:rFonts w:ascii="Arial Narrow" w:hAnsi="Arial Narrow" w:cs="Arial"/>
          <w:sz w:val="20"/>
          <w:szCs w:val="20"/>
        </w:rPr>
        <w:br/>
        <w:t>o imprezach turystycznych i powiązanych usługach turystycznych – Dz. U. z 2019 r., poz. 548 z póżn.zm.);</w:t>
      </w:r>
    </w:p>
    <w:p w14:paraId="39B22CAA" w14:textId="77777777" w:rsidR="00963B2A" w:rsidRPr="00963B2A" w:rsidRDefault="00963B2A" w:rsidP="00963B2A">
      <w:pPr>
        <w:pStyle w:val="Akapitzlist"/>
        <w:ind w:left="426" w:hanging="426"/>
        <w:rPr>
          <w:rFonts w:ascii="Arial Narrow" w:hAnsi="Arial Narrow" w:cs="Arial"/>
          <w:sz w:val="20"/>
          <w:szCs w:val="20"/>
        </w:rPr>
      </w:pPr>
    </w:p>
    <w:p w14:paraId="03685A51" w14:textId="77777777" w:rsidR="00963B2A" w:rsidRPr="00963B2A" w:rsidRDefault="00963B2A" w:rsidP="00963B2A">
      <w:pPr>
        <w:pStyle w:val="Tekstpodstawowy"/>
        <w:numPr>
          <w:ilvl w:val="0"/>
          <w:numId w:val="3"/>
        </w:numPr>
        <w:tabs>
          <w:tab w:val="left" w:pos="3119"/>
        </w:tabs>
        <w:ind w:left="426" w:hanging="426"/>
        <w:rPr>
          <w:rFonts w:ascii="Arial Narrow" w:hAnsi="Arial Narrow" w:cs="Arial"/>
          <w:sz w:val="20"/>
          <w:szCs w:val="20"/>
        </w:rPr>
      </w:pPr>
      <w:r w:rsidRPr="00963B2A">
        <w:rPr>
          <w:rFonts w:ascii="Arial Narrow" w:hAnsi="Arial Narrow" w:cs="Arial"/>
          <w:sz w:val="20"/>
          <w:szCs w:val="20"/>
        </w:rPr>
        <w:t xml:space="preserve">Niniejsze zawiadomienie nie podlega opłacie skarbowej zgodnie z ustawą z dnia 16 listopada 2006 r. </w:t>
      </w:r>
      <w:r w:rsidRPr="00963B2A">
        <w:rPr>
          <w:rFonts w:ascii="Arial Narrow" w:hAnsi="Arial Narrow" w:cs="Arial"/>
          <w:sz w:val="20"/>
          <w:szCs w:val="20"/>
        </w:rPr>
        <w:br/>
        <w:t>o opłacie skarbowej (Dz. U. z 2019 r., poz. 1000 z późn.zm.).</w:t>
      </w:r>
    </w:p>
    <w:p w14:paraId="4A558342" w14:textId="69DE1A62" w:rsidR="00DB5459" w:rsidRPr="00963B2A" w:rsidRDefault="00EA5F87" w:rsidP="00963B2A">
      <w:pPr>
        <w:pStyle w:val="Nagwek2"/>
        <w:spacing w:before="0" w:beforeAutospacing="0" w:after="0" w:afterAutospacing="0"/>
        <w:jc w:val="both"/>
      </w:pPr>
      <w:r>
        <w:rPr>
          <w:rFonts w:ascii="Arial Narrow" w:hAnsi="Arial Narrow"/>
          <w:sz w:val="24"/>
          <w:szCs w:val="24"/>
        </w:rPr>
        <w:tab/>
      </w:r>
    </w:p>
    <w:p w14:paraId="4D9965E6" w14:textId="77777777" w:rsidR="0071397B" w:rsidRDefault="0071397B" w:rsidP="0071397B">
      <w:pPr>
        <w:spacing w:after="0"/>
        <w:rPr>
          <w:rFonts w:ascii="Arial Narrow" w:eastAsia="Calibri" w:hAnsi="Arial Narrow"/>
          <w:sz w:val="18"/>
          <w:szCs w:val="18"/>
        </w:rPr>
      </w:pPr>
    </w:p>
    <w:p w14:paraId="10E70A1D" w14:textId="77777777" w:rsidR="0071397B" w:rsidRPr="001E2C50" w:rsidRDefault="0071397B" w:rsidP="0071397B">
      <w:pPr>
        <w:spacing w:after="0"/>
        <w:rPr>
          <w:rFonts w:ascii="Arial Narrow" w:eastAsia="Calibri" w:hAnsi="Arial Narrow"/>
          <w:sz w:val="20"/>
          <w:szCs w:val="20"/>
        </w:rPr>
      </w:pPr>
    </w:p>
    <w:p w14:paraId="48A999EA" w14:textId="77777777" w:rsidR="001E2C50" w:rsidRPr="001E2C50" w:rsidRDefault="001E2C50" w:rsidP="00963B2A">
      <w:pPr>
        <w:spacing w:after="0"/>
        <w:jc w:val="both"/>
        <w:rPr>
          <w:rFonts w:ascii="Arial Narrow" w:eastAsia="Calibri" w:hAnsi="Arial Narrow"/>
          <w:b/>
          <w:sz w:val="20"/>
          <w:szCs w:val="20"/>
          <w:u w:val="single"/>
        </w:rPr>
      </w:pPr>
      <w:r w:rsidRPr="001E2C50">
        <w:rPr>
          <w:rFonts w:ascii="Arial Narrow" w:eastAsia="Calibri" w:hAnsi="Arial Narrow"/>
          <w:b/>
          <w:sz w:val="20"/>
          <w:szCs w:val="20"/>
          <w:u w:val="single"/>
        </w:rPr>
        <w:t>Klauzula informacyjna</w:t>
      </w:r>
    </w:p>
    <w:p w14:paraId="2D827476" w14:textId="77777777" w:rsidR="0071397B" w:rsidRPr="001E2C50" w:rsidRDefault="0071397B" w:rsidP="001E2C50">
      <w:pPr>
        <w:ind w:firstLine="708"/>
        <w:jc w:val="both"/>
        <w:rPr>
          <w:rFonts w:ascii="Arial Narrow" w:eastAsia="Calibri" w:hAnsi="Arial Narrow"/>
          <w:sz w:val="20"/>
          <w:szCs w:val="20"/>
        </w:rPr>
      </w:pPr>
      <w:r w:rsidRPr="001E2C50">
        <w:rPr>
          <w:rFonts w:ascii="Arial Narrow" w:eastAsia="Calibri" w:hAnsi="Arial Narrow"/>
          <w:sz w:val="20"/>
          <w:szCs w:val="20"/>
        </w:rPr>
        <w:t xml:space="preserve">Zgodnie z art.13 Rozporządzenia Parlamentu Europejskiego i Rady (UE) 2016/679 z dnia 27 kwietnia 2016 r. </w:t>
      </w:r>
      <w:r w:rsidR="001E2C50">
        <w:rPr>
          <w:rFonts w:ascii="Arial Narrow" w:eastAsia="Calibri" w:hAnsi="Arial Narrow"/>
          <w:sz w:val="20"/>
          <w:szCs w:val="20"/>
        </w:rPr>
        <w:br/>
      </w:r>
      <w:r w:rsidRPr="001E2C50">
        <w:rPr>
          <w:rFonts w:ascii="Arial Narrow" w:eastAsia="Calibri" w:hAnsi="Arial Narrow"/>
          <w:sz w:val="20"/>
          <w:szCs w:val="20"/>
        </w:rPr>
        <w:t>w sprawie ochrony danych osób fizycznych w związku z przetwarzaniem danych  osobowych i w sprawie swobodnego przepływu takich danych oraz uchylenia dyrektywy 95/46/WE  (ogólne rozporządzenie o ochronie danych osobowych)</w:t>
      </w:r>
      <w:r w:rsidR="001E2C50">
        <w:rPr>
          <w:rFonts w:ascii="Arial Narrow" w:eastAsia="Calibri" w:hAnsi="Arial Narrow"/>
          <w:sz w:val="20"/>
          <w:szCs w:val="20"/>
        </w:rPr>
        <w:br/>
      </w:r>
      <w:r w:rsidRPr="001E2C50">
        <w:rPr>
          <w:rFonts w:ascii="Arial Narrow" w:eastAsia="Calibri" w:hAnsi="Arial Narrow"/>
          <w:sz w:val="20"/>
          <w:szCs w:val="20"/>
        </w:rPr>
        <w:t>(Dz. U. UE.L.119.1 z 04.05.2016) informuję, iż:</w:t>
      </w:r>
    </w:p>
    <w:p w14:paraId="00BA8D2A" w14:textId="77777777" w:rsidR="0071397B" w:rsidRPr="001E2C50" w:rsidRDefault="0071397B" w:rsidP="0071397B">
      <w:pPr>
        <w:pStyle w:val="Akapitzlist"/>
        <w:numPr>
          <w:ilvl w:val="0"/>
          <w:numId w:val="2"/>
        </w:numPr>
        <w:spacing w:after="0" w:line="240" w:lineRule="auto"/>
        <w:ind w:left="1077" w:hanging="357"/>
        <w:jc w:val="both"/>
        <w:rPr>
          <w:rFonts w:ascii="Arial Narrow" w:eastAsia="Calibri" w:hAnsi="Arial Narrow"/>
          <w:sz w:val="20"/>
          <w:szCs w:val="20"/>
        </w:rPr>
      </w:pPr>
      <w:r w:rsidRPr="001E2C50">
        <w:rPr>
          <w:rFonts w:ascii="Arial Narrow" w:eastAsia="Calibri" w:hAnsi="Arial Narrow"/>
          <w:sz w:val="20"/>
          <w:szCs w:val="20"/>
        </w:rPr>
        <w:t xml:space="preserve">Administratorem Pani/Pana danych osobowych jest Województwo Lubuskie - Urząd Marszałkowski Województwa Lubuskiego, z siedzibą w Zielonej Górze, ul. Podgórna 7, 65 - 057 Zielona Góra, </w:t>
      </w:r>
    </w:p>
    <w:p w14:paraId="0FC643E0" w14:textId="77777777" w:rsidR="0071397B" w:rsidRPr="001E2C50" w:rsidRDefault="0071397B" w:rsidP="0071397B">
      <w:pPr>
        <w:pStyle w:val="Akapitzlist"/>
        <w:numPr>
          <w:ilvl w:val="0"/>
          <w:numId w:val="2"/>
        </w:numPr>
        <w:spacing w:after="0" w:line="240" w:lineRule="auto"/>
        <w:ind w:left="1077" w:hanging="357"/>
        <w:jc w:val="both"/>
        <w:rPr>
          <w:rFonts w:ascii="Arial Narrow" w:eastAsia="Calibri" w:hAnsi="Arial Narrow"/>
          <w:sz w:val="20"/>
          <w:szCs w:val="20"/>
        </w:rPr>
      </w:pPr>
      <w:r w:rsidRPr="001E2C50">
        <w:rPr>
          <w:rFonts w:ascii="Arial Narrow" w:eastAsia="Calibri" w:hAnsi="Arial Narrow"/>
          <w:sz w:val="20"/>
          <w:szCs w:val="20"/>
        </w:rPr>
        <w:t xml:space="preserve">kontakt  z inspektorem Ochrony Danych - iodo@lubuskie.pl, </w:t>
      </w:r>
    </w:p>
    <w:p w14:paraId="4426A405" w14:textId="77777777" w:rsidR="0071397B" w:rsidRPr="001E2C50" w:rsidRDefault="0071397B" w:rsidP="0071397B">
      <w:pPr>
        <w:pStyle w:val="Akapitzlist"/>
        <w:numPr>
          <w:ilvl w:val="0"/>
          <w:numId w:val="2"/>
        </w:numPr>
        <w:spacing w:after="0" w:line="240" w:lineRule="auto"/>
        <w:ind w:left="1077" w:hanging="357"/>
        <w:jc w:val="both"/>
        <w:rPr>
          <w:rFonts w:ascii="Arial Narrow" w:eastAsia="Calibri" w:hAnsi="Arial Narrow"/>
          <w:sz w:val="20"/>
          <w:szCs w:val="20"/>
        </w:rPr>
      </w:pPr>
      <w:r w:rsidRPr="001E2C50">
        <w:rPr>
          <w:rFonts w:ascii="Arial Narrow" w:eastAsia="Calibri" w:hAnsi="Arial Narrow"/>
          <w:sz w:val="20"/>
          <w:szCs w:val="20"/>
        </w:rPr>
        <w:t xml:space="preserve">Pani /Pana dane osobowe przetwarzane będą w celu realizacji  zadań urzędu – na podstawie art. 6 ust.1 lit. c ogólnego rozporządzenia o ochronie danych, </w:t>
      </w:r>
    </w:p>
    <w:p w14:paraId="196F2946" w14:textId="77777777" w:rsidR="0071397B" w:rsidRPr="001E2C50" w:rsidRDefault="0071397B" w:rsidP="0071397B">
      <w:pPr>
        <w:pStyle w:val="Akapitzlist"/>
        <w:numPr>
          <w:ilvl w:val="0"/>
          <w:numId w:val="2"/>
        </w:numPr>
        <w:spacing w:after="0" w:line="240" w:lineRule="auto"/>
        <w:ind w:left="1077" w:hanging="357"/>
        <w:jc w:val="both"/>
        <w:rPr>
          <w:rFonts w:ascii="Arial Narrow" w:eastAsia="Calibri" w:hAnsi="Arial Narrow"/>
          <w:sz w:val="20"/>
          <w:szCs w:val="20"/>
        </w:rPr>
      </w:pPr>
      <w:r w:rsidRPr="001E2C50">
        <w:rPr>
          <w:rFonts w:ascii="Arial Narrow" w:eastAsia="Calibri" w:hAnsi="Arial Narrow"/>
          <w:sz w:val="20"/>
          <w:szCs w:val="20"/>
        </w:rPr>
        <w:t>odbiorcami Pani/ Pana danych osobowych będą wyłącznie podmioty uprawnione</w:t>
      </w:r>
      <w:r w:rsidRPr="001E2C50">
        <w:rPr>
          <w:rFonts w:eastAsia="Calibri"/>
          <w:sz w:val="20"/>
          <w:szCs w:val="20"/>
        </w:rPr>
        <w:t xml:space="preserve"> </w:t>
      </w:r>
      <w:r w:rsidRPr="001E2C50">
        <w:rPr>
          <w:rFonts w:ascii="Arial Narrow" w:eastAsia="Calibri" w:hAnsi="Arial Narrow"/>
          <w:sz w:val="20"/>
          <w:szCs w:val="20"/>
        </w:rPr>
        <w:t xml:space="preserve">do uzyskania danych osobowych na podstawie przepisów prawa,  </w:t>
      </w:r>
    </w:p>
    <w:p w14:paraId="588F2F4E" w14:textId="77777777" w:rsidR="0071397B" w:rsidRPr="001E2C50" w:rsidRDefault="0071397B" w:rsidP="0071397B">
      <w:pPr>
        <w:pStyle w:val="Akapitzlist"/>
        <w:numPr>
          <w:ilvl w:val="0"/>
          <w:numId w:val="2"/>
        </w:numPr>
        <w:spacing w:after="0" w:line="240" w:lineRule="auto"/>
        <w:ind w:left="1077" w:hanging="357"/>
        <w:jc w:val="both"/>
        <w:rPr>
          <w:rFonts w:ascii="Arial Narrow" w:eastAsia="Calibri" w:hAnsi="Arial Narrow"/>
          <w:sz w:val="20"/>
          <w:szCs w:val="20"/>
        </w:rPr>
      </w:pPr>
      <w:r w:rsidRPr="001E2C50">
        <w:rPr>
          <w:rFonts w:ascii="Arial Narrow" w:eastAsia="Calibri" w:hAnsi="Arial Narrow"/>
          <w:sz w:val="20"/>
          <w:szCs w:val="20"/>
        </w:rPr>
        <w:t xml:space="preserve">Pani/Pana dane osobowe przechowywane będą zgodnie z obowiązującymi przepisami  prawa w zakresie  trybu przechowywania dokumentacji archiwalnej odpowiedniej kategorii. </w:t>
      </w:r>
    </w:p>
    <w:p w14:paraId="0816AB1E" w14:textId="77777777" w:rsidR="0071397B" w:rsidRPr="001E2C50" w:rsidRDefault="0071397B" w:rsidP="0071397B">
      <w:pPr>
        <w:pStyle w:val="Akapitzlist"/>
        <w:numPr>
          <w:ilvl w:val="0"/>
          <w:numId w:val="2"/>
        </w:numPr>
        <w:spacing w:after="0" w:line="240" w:lineRule="auto"/>
        <w:ind w:left="1077" w:hanging="357"/>
        <w:jc w:val="both"/>
        <w:rPr>
          <w:rFonts w:ascii="Arial Narrow" w:eastAsia="Calibri" w:hAnsi="Arial Narrow"/>
          <w:sz w:val="20"/>
          <w:szCs w:val="20"/>
        </w:rPr>
      </w:pPr>
      <w:r w:rsidRPr="001E2C50">
        <w:rPr>
          <w:rFonts w:ascii="Arial Narrow" w:eastAsia="Calibri" w:hAnsi="Arial Narrow"/>
          <w:sz w:val="20"/>
          <w:szCs w:val="20"/>
        </w:rPr>
        <w:t xml:space="preserve">Posiada Pani/Pan prawo do żądania od administratora dostępu do treści  swoich danych osobowych, ich sprostowania lub ograniczenia przetwarzania, prawo do wniesienia sprzeciwu wobec przetwarzania swoich danych, prawo do przenoszenia swoich danych. </w:t>
      </w:r>
    </w:p>
    <w:p w14:paraId="68AF40F6" w14:textId="77777777" w:rsidR="0071397B" w:rsidRPr="001E2C50" w:rsidRDefault="0071397B" w:rsidP="0071397B">
      <w:pPr>
        <w:pStyle w:val="Akapitzlist"/>
        <w:numPr>
          <w:ilvl w:val="0"/>
          <w:numId w:val="2"/>
        </w:numPr>
        <w:spacing w:after="0" w:line="240" w:lineRule="auto"/>
        <w:ind w:left="1077" w:hanging="357"/>
        <w:jc w:val="both"/>
        <w:rPr>
          <w:rFonts w:ascii="Arial Narrow" w:eastAsia="Calibri" w:hAnsi="Arial Narrow"/>
          <w:sz w:val="20"/>
          <w:szCs w:val="20"/>
        </w:rPr>
      </w:pPr>
      <w:r w:rsidRPr="001E2C50">
        <w:rPr>
          <w:rFonts w:ascii="Arial Narrow" w:eastAsia="Calibri" w:hAnsi="Arial Narrow"/>
          <w:sz w:val="20"/>
          <w:szCs w:val="20"/>
        </w:rPr>
        <w:t xml:space="preserve">Ma Pani/Pan prawo wniesienia skargi do organu nadzorczego, </w:t>
      </w:r>
    </w:p>
    <w:p w14:paraId="265C1DDF" w14:textId="77777777" w:rsidR="0071397B" w:rsidRPr="001E2C50" w:rsidRDefault="0071397B" w:rsidP="0071397B">
      <w:pPr>
        <w:pStyle w:val="Akapitzlist"/>
        <w:numPr>
          <w:ilvl w:val="0"/>
          <w:numId w:val="2"/>
        </w:numPr>
        <w:spacing w:after="0" w:line="240" w:lineRule="auto"/>
        <w:ind w:left="1077" w:hanging="357"/>
        <w:jc w:val="both"/>
        <w:rPr>
          <w:rFonts w:ascii="Arial Narrow" w:hAnsi="Arial Narrow"/>
          <w:sz w:val="20"/>
          <w:szCs w:val="20"/>
        </w:rPr>
      </w:pPr>
      <w:r w:rsidRPr="001E2C50">
        <w:rPr>
          <w:rFonts w:ascii="Arial Narrow" w:eastAsia="Calibri" w:hAnsi="Arial Narrow"/>
          <w:sz w:val="20"/>
          <w:szCs w:val="20"/>
        </w:rPr>
        <w:t xml:space="preserve">Podanie danych osobowych jest obligatoryjne w zakresie ujętym przepisami prawa, do których podania osoba, której dane dotyczą jest obowiązana. Niepodanie danych skutkowało będzie nierozpatrzeniem przedmiotowego wniosku. </w:t>
      </w:r>
    </w:p>
    <w:p w14:paraId="36F2BB32" w14:textId="77777777" w:rsidR="005A751F" w:rsidRPr="001E2C50" w:rsidRDefault="005A751F" w:rsidP="00101493">
      <w:pPr>
        <w:spacing w:after="0" w:line="240" w:lineRule="auto"/>
        <w:jc w:val="both"/>
        <w:rPr>
          <w:rFonts w:ascii="Arial Narrow" w:eastAsia="Times New Roman" w:hAnsi="Arial Narrow" w:cs="Times New Roman"/>
          <w:sz w:val="20"/>
          <w:szCs w:val="20"/>
          <w:lang w:eastAsia="pl-PL"/>
        </w:rPr>
      </w:pPr>
    </w:p>
    <w:p w14:paraId="47318E5E" w14:textId="77777777" w:rsidR="00101493" w:rsidRPr="00963B2A" w:rsidRDefault="005A751F" w:rsidP="00101493">
      <w:pPr>
        <w:spacing w:after="0" w:line="240" w:lineRule="auto"/>
        <w:jc w:val="both"/>
        <w:rPr>
          <w:rFonts w:ascii="Arial Narrow" w:hAnsi="Arial Narrow" w:cs="Times New Roman"/>
          <w:b/>
          <w:bCs/>
          <w:sz w:val="20"/>
          <w:szCs w:val="20"/>
        </w:rPr>
      </w:pPr>
      <w:r w:rsidRPr="00963B2A">
        <w:rPr>
          <w:rFonts w:ascii="Arial Narrow" w:eastAsia="Times New Roman" w:hAnsi="Arial Narrow" w:cs="Times New Roman"/>
          <w:b/>
          <w:bCs/>
          <w:sz w:val="20"/>
          <w:szCs w:val="20"/>
          <w:lang w:eastAsia="pl-PL"/>
        </w:rPr>
        <w:t>* Niepotrzebne skreślić</w:t>
      </w:r>
    </w:p>
    <w:sectPr w:rsidR="00101493" w:rsidRPr="00963B2A" w:rsidSect="00EF1144">
      <w:footerReference w:type="default" r:id="rId7"/>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D2391" w14:textId="77777777" w:rsidR="001319D0" w:rsidRDefault="001319D0" w:rsidP="00EF1144">
      <w:pPr>
        <w:spacing w:after="0" w:line="240" w:lineRule="auto"/>
      </w:pPr>
      <w:r>
        <w:separator/>
      </w:r>
    </w:p>
  </w:endnote>
  <w:endnote w:type="continuationSeparator" w:id="0">
    <w:p w14:paraId="4C2DE2DC" w14:textId="77777777" w:rsidR="001319D0" w:rsidRDefault="001319D0" w:rsidP="00EF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476352"/>
      <w:docPartObj>
        <w:docPartGallery w:val="Page Numbers (Bottom of Page)"/>
        <w:docPartUnique/>
      </w:docPartObj>
    </w:sdtPr>
    <w:sdtEndPr/>
    <w:sdtContent>
      <w:p w14:paraId="7305CFCA" w14:textId="77777777" w:rsidR="00EF1144" w:rsidRDefault="00495F7D">
        <w:pPr>
          <w:pStyle w:val="Stopka"/>
          <w:jc w:val="center"/>
        </w:pPr>
        <w:r>
          <w:fldChar w:fldCharType="begin"/>
        </w:r>
        <w:r w:rsidR="00EF1144">
          <w:instrText>PAGE   \* MERGEFORMAT</w:instrText>
        </w:r>
        <w:r>
          <w:fldChar w:fldCharType="separate"/>
        </w:r>
        <w:r w:rsidR="004C678D">
          <w:rPr>
            <w:noProof/>
          </w:rPr>
          <w:t>1</w:t>
        </w:r>
        <w:r>
          <w:fldChar w:fldCharType="end"/>
        </w:r>
      </w:p>
    </w:sdtContent>
  </w:sdt>
  <w:p w14:paraId="410174B0" w14:textId="77777777" w:rsidR="00EF1144" w:rsidRDefault="00EF11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2512C" w14:textId="77777777" w:rsidR="001319D0" w:rsidRDefault="001319D0" w:rsidP="00EF1144">
      <w:pPr>
        <w:spacing w:after="0" w:line="240" w:lineRule="auto"/>
      </w:pPr>
      <w:r>
        <w:separator/>
      </w:r>
    </w:p>
  </w:footnote>
  <w:footnote w:type="continuationSeparator" w:id="0">
    <w:p w14:paraId="4083DD24" w14:textId="77777777" w:rsidR="001319D0" w:rsidRDefault="001319D0" w:rsidP="00EF1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73A8"/>
    <w:multiLevelType w:val="hybridMultilevel"/>
    <w:tmpl w:val="B1581CAC"/>
    <w:lvl w:ilvl="0" w:tplc="254E66D0">
      <w:start w:val="15"/>
      <w:numFmt w:val="bullet"/>
      <w:lvlText w:val=""/>
      <w:lvlJc w:val="left"/>
      <w:pPr>
        <w:ind w:left="360" w:hanging="360"/>
      </w:pPr>
      <w:rPr>
        <w:rFonts w:ascii="Symbol" w:eastAsia="Times New Roman" w:hAnsi="Symbol"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81F30C5"/>
    <w:multiLevelType w:val="hybridMultilevel"/>
    <w:tmpl w:val="81A04562"/>
    <w:lvl w:ilvl="0" w:tplc="452C17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49753BE"/>
    <w:multiLevelType w:val="hybridMultilevel"/>
    <w:tmpl w:val="F1784B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47"/>
    <w:rsid w:val="00066D5A"/>
    <w:rsid w:val="000B0047"/>
    <w:rsid w:val="00101493"/>
    <w:rsid w:val="001319D0"/>
    <w:rsid w:val="001A13CE"/>
    <w:rsid w:val="001E0458"/>
    <w:rsid w:val="001E2C50"/>
    <w:rsid w:val="00231C53"/>
    <w:rsid w:val="0026265C"/>
    <w:rsid w:val="0026436F"/>
    <w:rsid w:val="00296C3C"/>
    <w:rsid w:val="003C5FDC"/>
    <w:rsid w:val="003E414E"/>
    <w:rsid w:val="003E6C75"/>
    <w:rsid w:val="003F571A"/>
    <w:rsid w:val="00441DBD"/>
    <w:rsid w:val="0046474F"/>
    <w:rsid w:val="00495F7D"/>
    <w:rsid w:val="004A5451"/>
    <w:rsid w:val="004B2F05"/>
    <w:rsid w:val="004C678D"/>
    <w:rsid w:val="00517075"/>
    <w:rsid w:val="00522ED3"/>
    <w:rsid w:val="005A2344"/>
    <w:rsid w:val="005A751F"/>
    <w:rsid w:val="006018F3"/>
    <w:rsid w:val="00690F63"/>
    <w:rsid w:val="00695563"/>
    <w:rsid w:val="0071397B"/>
    <w:rsid w:val="00780650"/>
    <w:rsid w:val="007A3147"/>
    <w:rsid w:val="007C34FD"/>
    <w:rsid w:val="00833B2D"/>
    <w:rsid w:val="00881AE4"/>
    <w:rsid w:val="008B1F12"/>
    <w:rsid w:val="008D58BD"/>
    <w:rsid w:val="008E26B6"/>
    <w:rsid w:val="00945FBF"/>
    <w:rsid w:val="00963B2A"/>
    <w:rsid w:val="009B3E3C"/>
    <w:rsid w:val="009F57DE"/>
    <w:rsid w:val="00B459AD"/>
    <w:rsid w:val="00B71DAD"/>
    <w:rsid w:val="00B82DBE"/>
    <w:rsid w:val="00C420DB"/>
    <w:rsid w:val="00C46B96"/>
    <w:rsid w:val="00D17E1A"/>
    <w:rsid w:val="00D5422F"/>
    <w:rsid w:val="00D575E7"/>
    <w:rsid w:val="00DB5459"/>
    <w:rsid w:val="00E24787"/>
    <w:rsid w:val="00E54E9D"/>
    <w:rsid w:val="00E82283"/>
    <w:rsid w:val="00E94FAE"/>
    <w:rsid w:val="00EA5F87"/>
    <w:rsid w:val="00EE0F86"/>
    <w:rsid w:val="00EF1144"/>
    <w:rsid w:val="00FE6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6BFD"/>
  <w15:docId w15:val="{1855564F-D996-43BC-B8A0-C8496D16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8BD"/>
  </w:style>
  <w:style w:type="paragraph" w:styleId="Nagwek2">
    <w:name w:val="heading 2"/>
    <w:basedOn w:val="Normalny"/>
    <w:link w:val="Nagwek2Znak"/>
    <w:uiPriority w:val="9"/>
    <w:qFormat/>
    <w:rsid w:val="00EA5F8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51F"/>
    <w:pPr>
      <w:ind w:left="720"/>
      <w:contextualSpacing/>
    </w:pPr>
  </w:style>
  <w:style w:type="character" w:customStyle="1" w:styleId="Nagwek2Znak">
    <w:name w:val="Nagłówek 2 Znak"/>
    <w:basedOn w:val="Domylnaczcionkaakapitu"/>
    <w:link w:val="Nagwek2"/>
    <w:uiPriority w:val="9"/>
    <w:rsid w:val="00EA5F87"/>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EF1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1144"/>
  </w:style>
  <w:style w:type="paragraph" w:styleId="Stopka">
    <w:name w:val="footer"/>
    <w:basedOn w:val="Normalny"/>
    <w:link w:val="StopkaZnak"/>
    <w:uiPriority w:val="99"/>
    <w:unhideWhenUsed/>
    <w:rsid w:val="00EF1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144"/>
  </w:style>
  <w:style w:type="character" w:customStyle="1" w:styleId="alb">
    <w:name w:val="a_lb"/>
    <w:basedOn w:val="Domylnaczcionkaakapitu"/>
    <w:rsid w:val="003C5FDC"/>
  </w:style>
  <w:style w:type="paragraph" w:styleId="Tekstpodstawowy">
    <w:name w:val="Body Text"/>
    <w:basedOn w:val="Normalny"/>
    <w:link w:val="TekstpodstawowyZnak"/>
    <w:unhideWhenUsed/>
    <w:rsid w:val="00963B2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963B2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1577">
      <w:bodyDiv w:val="1"/>
      <w:marLeft w:val="0"/>
      <w:marRight w:val="0"/>
      <w:marTop w:val="0"/>
      <w:marBottom w:val="0"/>
      <w:divBdr>
        <w:top w:val="none" w:sz="0" w:space="0" w:color="auto"/>
        <w:left w:val="none" w:sz="0" w:space="0" w:color="auto"/>
        <w:bottom w:val="none" w:sz="0" w:space="0" w:color="auto"/>
        <w:right w:val="none" w:sz="0" w:space="0" w:color="auto"/>
      </w:divBdr>
    </w:div>
    <w:div w:id="444927485">
      <w:bodyDiv w:val="1"/>
      <w:marLeft w:val="0"/>
      <w:marRight w:val="0"/>
      <w:marTop w:val="0"/>
      <w:marBottom w:val="0"/>
      <w:divBdr>
        <w:top w:val="none" w:sz="0" w:space="0" w:color="auto"/>
        <w:left w:val="none" w:sz="0" w:space="0" w:color="auto"/>
        <w:bottom w:val="none" w:sz="0" w:space="0" w:color="auto"/>
        <w:right w:val="none" w:sz="0" w:space="0" w:color="auto"/>
      </w:divBdr>
      <w:divsChild>
        <w:div w:id="1157650529">
          <w:marLeft w:val="0"/>
          <w:marRight w:val="0"/>
          <w:marTop w:val="0"/>
          <w:marBottom w:val="0"/>
          <w:divBdr>
            <w:top w:val="none" w:sz="0" w:space="0" w:color="auto"/>
            <w:left w:val="none" w:sz="0" w:space="0" w:color="auto"/>
            <w:bottom w:val="none" w:sz="0" w:space="0" w:color="auto"/>
            <w:right w:val="none" w:sz="0" w:space="0" w:color="auto"/>
          </w:divBdr>
        </w:div>
        <w:div w:id="572736087">
          <w:marLeft w:val="0"/>
          <w:marRight w:val="0"/>
          <w:marTop w:val="0"/>
          <w:marBottom w:val="0"/>
          <w:divBdr>
            <w:top w:val="none" w:sz="0" w:space="0" w:color="auto"/>
            <w:left w:val="none" w:sz="0" w:space="0" w:color="auto"/>
            <w:bottom w:val="none" w:sz="0" w:space="0" w:color="auto"/>
            <w:right w:val="none" w:sz="0" w:space="0" w:color="auto"/>
          </w:divBdr>
        </w:div>
      </w:divsChild>
    </w:div>
    <w:div w:id="16846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877</Words>
  <Characters>5268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Luto Małgorzata</dc:creator>
  <cp:lastModifiedBy>Żmudzin Katarzyna</cp:lastModifiedBy>
  <cp:revision>4</cp:revision>
  <cp:lastPrinted>2016-11-21T10:46:00Z</cp:lastPrinted>
  <dcterms:created xsi:type="dcterms:W3CDTF">2020-11-03T11:40:00Z</dcterms:created>
  <dcterms:modified xsi:type="dcterms:W3CDTF">2020-11-03T11:46:00Z</dcterms:modified>
</cp:coreProperties>
</file>