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69A5EB40" w14:textId="77777777" w:rsidR="009C6C78" w:rsidRDefault="009C6C78" w:rsidP="00F160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A040B80" w14:textId="7D4C0D44" w:rsidR="00F160D8" w:rsidRPr="009C6C78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6C78">
        <w:rPr>
          <w:rFonts w:ascii="Arial" w:eastAsia="Times New Roman" w:hAnsi="Arial" w:cs="Arial"/>
          <w:b/>
          <w:lang w:eastAsia="pl-PL"/>
        </w:rPr>
        <w:t>FORMULARZ ZGŁOSZENIA</w:t>
      </w:r>
    </w:p>
    <w:p w14:paraId="13D7CDF0" w14:textId="77777777" w:rsidR="009C6C78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9C6C78">
        <w:rPr>
          <w:rFonts w:ascii="Arial" w:eastAsia="Times New Roman" w:hAnsi="Arial" w:cs="Arial"/>
          <w:b/>
          <w:bCs/>
          <w:lang w:eastAsia="pl-PL"/>
        </w:rPr>
        <w:t xml:space="preserve">kandydata wskazanego przez organizację pozarządową lub podmiot wymieniony </w:t>
      </w:r>
      <w:r w:rsidR="009C6C78">
        <w:rPr>
          <w:rFonts w:ascii="Arial" w:eastAsia="Times New Roman" w:hAnsi="Arial" w:cs="Arial"/>
          <w:b/>
          <w:bCs/>
          <w:lang w:eastAsia="pl-PL"/>
        </w:rPr>
        <w:br/>
      </w:r>
      <w:r w:rsidRPr="009C6C78">
        <w:rPr>
          <w:rFonts w:ascii="Arial" w:eastAsia="Times New Roman" w:hAnsi="Arial" w:cs="Arial"/>
          <w:b/>
          <w:bCs/>
          <w:lang w:eastAsia="pl-PL"/>
        </w:rPr>
        <w:t>w art. 3 ust. 3 ustawy o działalności pożytku publicznego i o wolontariacie na członka komisji konkursowej,</w:t>
      </w:r>
      <w:r w:rsidR="005A7C67" w:rsidRPr="009C6C7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C6C78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9C6C78">
        <w:rPr>
          <w:rFonts w:ascii="Arial" w:eastAsia="Times New Roman" w:hAnsi="Arial" w:cs="Arial"/>
          <w:lang w:eastAsia="pl-PL"/>
        </w:rPr>
        <w:t xml:space="preserve"> </w:t>
      </w:r>
      <w:r w:rsidRPr="009C6C78">
        <w:rPr>
          <w:rFonts w:ascii="Arial" w:eastAsia="Times New Roman" w:hAnsi="Arial" w:cs="Arial"/>
          <w:b/>
          <w:lang w:eastAsia="pl-PL"/>
        </w:rPr>
        <w:t xml:space="preserve">w ramach otwartego konkursu ofert </w:t>
      </w:r>
      <w:bookmarkStart w:id="0" w:name="_Hlk520293806"/>
      <w:r w:rsidRPr="009C6C78">
        <w:rPr>
          <w:rFonts w:ascii="Arial" w:eastAsia="Times New Roman" w:hAnsi="Arial" w:cs="Arial"/>
          <w:b/>
          <w:lang w:eastAsia="pl-PL"/>
        </w:rPr>
        <w:t xml:space="preserve">na </w:t>
      </w:r>
      <w:r w:rsidR="009C6C78">
        <w:rPr>
          <w:rFonts w:ascii="Arial" w:eastAsia="Times New Roman" w:hAnsi="Arial" w:cs="Arial"/>
          <w:b/>
          <w:lang w:eastAsia="pl-PL"/>
        </w:rPr>
        <w:t>wsparcia</w:t>
      </w:r>
      <w:r w:rsidRPr="009C6C78">
        <w:rPr>
          <w:rFonts w:ascii="Arial" w:eastAsia="Times New Roman" w:hAnsi="Arial" w:cs="Arial"/>
          <w:b/>
          <w:lang w:eastAsia="pl-PL"/>
        </w:rPr>
        <w:t xml:space="preserve"> w 202</w:t>
      </w:r>
      <w:r w:rsidR="00C50DB5" w:rsidRPr="009C6C78">
        <w:rPr>
          <w:rFonts w:ascii="Arial" w:eastAsia="Times New Roman" w:hAnsi="Arial" w:cs="Arial"/>
          <w:b/>
          <w:lang w:eastAsia="pl-PL"/>
        </w:rPr>
        <w:t>3</w:t>
      </w:r>
      <w:r w:rsidRPr="009C6C78">
        <w:rPr>
          <w:rFonts w:ascii="Arial" w:eastAsia="Times New Roman" w:hAnsi="Arial" w:cs="Arial"/>
          <w:b/>
          <w:lang w:eastAsia="pl-PL"/>
        </w:rPr>
        <w:t xml:space="preserve"> roku realizacji zadania publicznego Województwa Lubuskiego </w:t>
      </w:r>
      <w:r w:rsidR="009C6C78">
        <w:rPr>
          <w:rFonts w:ascii="Arial" w:eastAsia="Times New Roman" w:hAnsi="Arial" w:cs="Arial"/>
          <w:b/>
          <w:lang w:eastAsia="pl-PL"/>
        </w:rPr>
        <w:br/>
      </w:r>
      <w:r w:rsidR="009C6C78" w:rsidRPr="009C6C78">
        <w:rPr>
          <w:rFonts w:ascii="Arial" w:eastAsia="Times New Roman" w:hAnsi="Arial" w:cs="Arial"/>
          <w:b/>
          <w:lang w:eastAsia="pl-PL"/>
        </w:rPr>
        <w:t>w obszarze ekologii i ochrony zwierząt oraz ochrony dziedzictwa</w:t>
      </w:r>
      <w:r w:rsidR="009C6C78">
        <w:rPr>
          <w:rFonts w:ascii="Arial" w:eastAsia="Times New Roman" w:hAnsi="Arial" w:cs="Arial"/>
          <w:b/>
          <w:lang w:eastAsia="pl-PL"/>
        </w:rPr>
        <w:t xml:space="preserve"> </w:t>
      </w:r>
      <w:r w:rsidR="009C6C78" w:rsidRPr="009C6C78">
        <w:rPr>
          <w:rFonts w:ascii="Arial" w:eastAsia="Times New Roman" w:hAnsi="Arial" w:cs="Arial"/>
          <w:b/>
          <w:lang w:eastAsia="pl-PL"/>
        </w:rPr>
        <w:t xml:space="preserve">przyrodniczego </w:t>
      </w:r>
      <w:r w:rsidR="009C6C78">
        <w:rPr>
          <w:rFonts w:ascii="Arial" w:eastAsia="Times New Roman" w:hAnsi="Arial" w:cs="Arial"/>
          <w:b/>
          <w:lang w:eastAsia="pl-PL"/>
        </w:rPr>
        <w:br/>
      </w:r>
      <w:r w:rsidR="009C6C78" w:rsidRPr="009C6C78">
        <w:rPr>
          <w:rFonts w:ascii="Arial" w:eastAsia="Times New Roman" w:hAnsi="Arial" w:cs="Arial"/>
          <w:b/>
          <w:lang w:eastAsia="pl-PL"/>
        </w:rPr>
        <w:t>pn. „Inwazyjne gatunki obce zagrożenie dla rodzimej bioróżnorodności”</w:t>
      </w:r>
    </w:p>
    <w:p w14:paraId="4F6A4923" w14:textId="1D3EF8B4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4784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4B1B6" w14:textId="77777777" w:rsidR="00000000" w:rsidRPr="00B44A17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86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F31A6A">
        <w:trPr>
          <w:trHeight w:hRule="exact" w:val="9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F31A6A">
        <w:trPr>
          <w:trHeight w:hRule="exact" w:val="9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D00E" w14:textId="77777777" w:rsidR="00F160D8" w:rsidRPr="00B44A17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0D8011F4" w14:textId="77777777" w:rsidR="009C6C78" w:rsidRPr="00B44A17" w:rsidRDefault="009C6C7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772597" w14:textId="77777777" w:rsidR="009C6C78" w:rsidRPr="00B44A17" w:rsidRDefault="009C6C7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FE749D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EF8194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16D5A2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DC9AAA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C15F51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742A28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38FC64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CB632B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02394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55DE15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E9377D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461F68" w14:textId="77777777" w:rsidR="009C6C78" w:rsidRDefault="009C6C7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3206DA" w14:textId="2F02676A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lastRenderedPageBreak/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3190EB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9C6C78">
        <w:rPr>
          <w:rFonts w:ascii="Arial" w:eastAsia="Times New Roman" w:hAnsi="Arial" w:cs="Arial"/>
          <w:sz w:val="18"/>
          <w:szCs w:val="18"/>
          <w:lang w:eastAsia="pl-PL"/>
        </w:rPr>
        <w:t>wsparcia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990AC0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</w:t>
      </w:r>
      <w:r w:rsidR="009C6C78" w:rsidRPr="009C6C78">
        <w:rPr>
          <w:rFonts w:ascii="Arial" w:eastAsia="Times New Roman" w:hAnsi="Arial" w:cs="Arial"/>
          <w:sz w:val="18"/>
          <w:szCs w:val="18"/>
          <w:lang w:eastAsia="pl-PL"/>
        </w:rPr>
        <w:t xml:space="preserve">w obszarze ekologii i ochrony zwierząt oraz ochrony dziedzictwa przyrodniczego pn. „Inwazyjne gatunki obce zagrożenie dla rodzimej bioróżnorodności”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End w:id="1"/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14:paraId="675AB93D" w14:textId="4D315399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9C6C78">
        <w:rPr>
          <w:rFonts w:ascii="Arial" w:eastAsia="Times New Roman" w:hAnsi="Arial" w:cs="Arial"/>
          <w:sz w:val="18"/>
          <w:szCs w:val="18"/>
          <w:lang w:eastAsia="pl-PL"/>
        </w:rPr>
        <w:t>wsparcie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</w:t>
      </w:r>
      <w:r w:rsidR="009C6C78" w:rsidRPr="009C6C78">
        <w:rPr>
          <w:rFonts w:ascii="Arial" w:eastAsia="Times New Roman" w:hAnsi="Arial" w:cs="Arial"/>
          <w:sz w:val="18"/>
          <w:szCs w:val="18"/>
          <w:lang w:eastAsia="pl-PL"/>
        </w:rPr>
        <w:t>w obszarze ekologii i ochrony zwierząt oraz ochrony dziedzictwa przyrodniczego pn. „Inwazyjne gatunki obce zagrożenie dla rodzimej bioróżnorodności”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 w:rsidSect="009C6C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032F40"/>
    <w:rsid w:val="005A7C67"/>
    <w:rsid w:val="0064287A"/>
    <w:rsid w:val="006503B8"/>
    <w:rsid w:val="00846999"/>
    <w:rsid w:val="00990AC0"/>
    <w:rsid w:val="009C6C78"/>
    <w:rsid w:val="00C50DB5"/>
    <w:rsid w:val="00E201B3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Julia Jaroszewska</cp:lastModifiedBy>
  <cp:revision>4</cp:revision>
  <cp:lastPrinted>2023-05-22T08:08:00Z</cp:lastPrinted>
  <dcterms:created xsi:type="dcterms:W3CDTF">2023-06-06T11:22:00Z</dcterms:created>
  <dcterms:modified xsi:type="dcterms:W3CDTF">2023-08-17T08:31:00Z</dcterms:modified>
</cp:coreProperties>
</file>