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2B4D5" w14:textId="5B14FC88" w:rsidR="002F268B" w:rsidRPr="00FD41DA" w:rsidRDefault="008629B7" w:rsidP="008629B7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PW </w:t>
      </w:r>
      <w:proofErr w:type="spellStart"/>
      <w:r w:rsidR="002F268B" w:rsidRPr="00FD41DA">
        <w:rPr>
          <w:rFonts w:ascii="Arial Narrow" w:hAnsi="Arial Narrow"/>
          <w:b/>
          <w:bCs/>
          <w:color w:val="000000"/>
          <w:sz w:val="28"/>
          <w:szCs w:val="28"/>
        </w:rPr>
        <w:t>Interreg</w:t>
      </w:r>
      <w:proofErr w:type="spellEnd"/>
      <w:r w:rsidR="002F268B" w:rsidRPr="00FD41DA">
        <w:rPr>
          <w:rFonts w:ascii="Arial Narrow" w:hAnsi="Arial Narrow"/>
          <w:b/>
          <w:bCs/>
          <w:color w:val="000000"/>
          <w:sz w:val="28"/>
          <w:szCs w:val="28"/>
        </w:rPr>
        <w:t xml:space="preserve"> Polska – Saksonia 2021 – 2027</w:t>
      </w:r>
    </w:p>
    <w:p w14:paraId="4D9A1372" w14:textId="77777777" w:rsidR="002F268B" w:rsidRDefault="002F268B" w:rsidP="002F268B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4D94CD07" w14:textId="5CE0F84E" w:rsidR="003B754A" w:rsidRPr="00FD41DA" w:rsidRDefault="003B754A" w:rsidP="002F268B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FD41DA">
        <w:rPr>
          <w:rFonts w:ascii="Arial Narrow" w:hAnsi="Arial Narrow"/>
          <w:b/>
          <w:bCs/>
          <w:color w:val="000000"/>
          <w:sz w:val="28"/>
          <w:szCs w:val="28"/>
        </w:rPr>
        <w:t xml:space="preserve">Park </w:t>
      </w:r>
      <w:proofErr w:type="spellStart"/>
      <w:r w:rsidRPr="00FD41DA">
        <w:rPr>
          <w:rFonts w:ascii="Arial Narrow" w:hAnsi="Arial Narrow"/>
          <w:b/>
          <w:bCs/>
          <w:color w:val="000000"/>
          <w:sz w:val="28"/>
          <w:szCs w:val="28"/>
        </w:rPr>
        <w:t>Mużakowski</w:t>
      </w:r>
      <w:proofErr w:type="spellEnd"/>
      <w:r w:rsidRPr="00FD41DA">
        <w:rPr>
          <w:rFonts w:ascii="Arial Narrow" w:hAnsi="Arial Narrow"/>
          <w:b/>
          <w:bCs/>
          <w:color w:val="000000"/>
          <w:sz w:val="28"/>
          <w:szCs w:val="28"/>
        </w:rPr>
        <w:t xml:space="preserve"> - zwiększenie atrakcyjności turystycznej i dostępności obiektu światowego dziedzictwa UNESCO</w:t>
      </w:r>
    </w:p>
    <w:p w14:paraId="2B57D460" w14:textId="3FA7B8EF" w:rsidR="003B754A" w:rsidRPr="003B754A" w:rsidRDefault="003B754A" w:rsidP="003B754A">
      <w:pPr>
        <w:spacing w:after="0" w:line="240" w:lineRule="auto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Partnerzy:</w:t>
      </w:r>
    </w:p>
    <w:p w14:paraId="0ECF0482" w14:textId="2597DD58" w:rsidR="003B754A" w:rsidRPr="003B754A" w:rsidRDefault="003B754A" w:rsidP="003B754A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3B754A">
        <w:rPr>
          <w:rFonts w:ascii="Arial Narrow" w:hAnsi="Arial Narrow" w:cs="Calibri"/>
          <w:color w:val="000000"/>
          <w:sz w:val="24"/>
          <w:szCs w:val="24"/>
        </w:rPr>
        <w:t>Narodowy Instytut Dziedzictwa</w:t>
      </w:r>
    </w:p>
    <w:p w14:paraId="50E62FCA" w14:textId="59707DB8" w:rsidR="003B754A" w:rsidRDefault="003B754A" w:rsidP="003B754A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spellStart"/>
      <w:r w:rsidRPr="003B754A">
        <w:rPr>
          <w:rFonts w:ascii="Arial Narrow" w:hAnsi="Arial Narrow" w:cs="Calibri"/>
          <w:color w:val="000000"/>
          <w:sz w:val="24"/>
          <w:szCs w:val="24"/>
        </w:rPr>
        <w:t>Stiftung</w:t>
      </w:r>
      <w:proofErr w:type="spellEnd"/>
      <w:r w:rsidRPr="003B754A">
        <w:rPr>
          <w:rFonts w:ascii="Arial Narrow" w:hAnsi="Arial Narrow" w:cs="Calibri"/>
          <w:color w:val="000000"/>
          <w:sz w:val="24"/>
          <w:szCs w:val="24"/>
        </w:rPr>
        <w:t xml:space="preserve"> „</w:t>
      </w:r>
      <w:proofErr w:type="spellStart"/>
      <w:r w:rsidRPr="003B754A">
        <w:rPr>
          <w:rFonts w:ascii="Arial Narrow" w:hAnsi="Arial Narrow" w:cs="Calibri"/>
          <w:color w:val="000000"/>
          <w:sz w:val="24"/>
          <w:szCs w:val="24"/>
        </w:rPr>
        <w:t>Fürst</w:t>
      </w:r>
      <w:proofErr w:type="spellEnd"/>
      <w:r w:rsidRPr="003B754A">
        <w:rPr>
          <w:rFonts w:ascii="Arial Narrow" w:hAnsi="Arial Narrow" w:cs="Calibri"/>
          <w:color w:val="000000"/>
          <w:sz w:val="24"/>
          <w:szCs w:val="24"/>
        </w:rPr>
        <w:t>-</w:t>
      </w:r>
      <w:proofErr w:type="spellStart"/>
      <w:r w:rsidRPr="003B754A">
        <w:rPr>
          <w:rFonts w:ascii="Arial Narrow" w:hAnsi="Arial Narrow" w:cs="Calibri"/>
          <w:color w:val="000000"/>
          <w:sz w:val="24"/>
          <w:szCs w:val="24"/>
        </w:rPr>
        <w:t>Pückler</w:t>
      </w:r>
      <w:proofErr w:type="spellEnd"/>
      <w:r w:rsidRPr="003B754A">
        <w:rPr>
          <w:rFonts w:ascii="Arial Narrow" w:hAnsi="Arial Narrow" w:cs="Calibri"/>
          <w:color w:val="000000"/>
          <w:sz w:val="24"/>
          <w:szCs w:val="24"/>
        </w:rPr>
        <w:t xml:space="preserve">-Park Bad </w:t>
      </w:r>
      <w:proofErr w:type="spellStart"/>
      <w:r w:rsidRPr="003B754A">
        <w:rPr>
          <w:rFonts w:ascii="Arial Narrow" w:hAnsi="Arial Narrow" w:cs="Calibri"/>
          <w:color w:val="000000"/>
          <w:sz w:val="24"/>
          <w:szCs w:val="24"/>
        </w:rPr>
        <w:t>Muskau</w:t>
      </w:r>
      <w:proofErr w:type="spellEnd"/>
      <w:r w:rsidRPr="003B754A">
        <w:rPr>
          <w:rFonts w:ascii="Arial Narrow" w:hAnsi="Arial Narrow" w:cs="Calibri"/>
          <w:color w:val="000000"/>
          <w:sz w:val="24"/>
          <w:szCs w:val="24"/>
        </w:rPr>
        <w:t>“</w:t>
      </w:r>
    </w:p>
    <w:p w14:paraId="610559B6" w14:textId="77777777" w:rsidR="008805A3" w:rsidRPr="003B754A" w:rsidRDefault="008805A3" w:rsidP="008805A3">
      <w:pPr>
        <w:pStyle w:val="Akapitzlist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14:paraId="7C5FCCA4" w14:textId="604B4927" w:rsidR="003B754A" w:rsidRPr="008805A3" w:rsidRDefault="008805A3" w:rsidP="003B754A">
      <w:pPr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805A3">
        <w:rPr>
          <w:rFonts w:ascii="Arial Narrow" w:hAnsi="Arial Narrow"/>
          <w:b/>
          <w:bCs/>
          <w:color w:val="000000"/>
          <w:sz w:val="24"/>
          <w:szCs w:val="24"/>
        </w:rPr>
        <w:t xml:space="preserve">Dofinansowanie EFRR: </w:t>
      </w:r>
      <w:r w:rsidRPr="008805A3">
        <w:rPr>
          <w:rFonts w:ascii="Arial Narrow" w:hAnsi="Arial Narrow"/>
          <w:b/>
          <w:bCs/>
          <w:color w:val="000000"/>
          <w:sz w:val="24"/>
          <w:szCs w:val="24"/>
        </w:rPr>
        <w:t>916 589,09 EUR</w:t>
      </w:r>
    </w:p>
    <w:p w14:paraId="38D2F4C1" w14:textId="77777777" w:rsidR="003B754A" w:rsidRPr="003B754A" w:rsidRDefault="003B754A" w:rsidP="003B754A">
      <w:pPr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0E393B26" w14:textId="46543A07" w:rsidR="003B754A" w:rsidRPr="003B754A" w:rsidRDefault="003B754A" w:rsidP="003B754A">
      <w:pPr>
        <w:spacing w:after="0" w:line="24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B754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Cel główny -</w:t>
      </w:r>
      <w:r w:rsidRPr="003B754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 zwiększenie atrakcyjności i dostępności turystycznej Parku </w:t>
      </w:r>
      <w:proofErr w:type="spellStart"/>
      <w:r w:rsidRPr="003B754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Mużakowskiego</w:t>
      </w:r>
      <w:proofErr w:type="spellEnd"/>
      <w:r w:rsidRPr="003B754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 w oparciu o współpracę transgraniczną, a także poprzez wykorzystanie nowych technologii, odpowiedniej infrastruktury i potencjału, jaki posiada obiekt wpisany na listę dziedzictwa kultury UNESCO. </w:t>
      </w:r>
    </w:p>
    <w:p w14:paraId="35A35FB8" w14:textId="57A24D49" w:rsidR="003B754A" w:rsidRPr="003B754A" w:rsidRDefault="003B754A" w:rsidP="003B754A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B754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Cele szczegółowe:</w:t>
      </w:r>
    </w:p>
    <w:p w14:paraId="12DF8E6A" w14:textId="3BE93F58" w:rsidR="003B754A" w:rsidRPr="00AB5FB7" w:rsidRDefault="00AB5FB7" w:rsidP="00AB5FB7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3B754A"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większenie dostępności do zasobu kulturowego dzięki wykorzystaniu multimediów, technologii i zakupowi infrastruktury będącej wsparciem dla osób zagrożonych wykluczeniem, </w:t>
      </w:r>
    </w:p>
    <w:p w14:paraId="047378AD" w14:textId="10268CAB" w:rsidR="003B754A" w:rsidRPr="00AB5FB7" w:rsidRDefault="00AB5FB7" w:rsidP="00AB5FB7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3B754A"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ntegracja instytucji i społeczności lokalnej pogranicza oraz niwelowanie barier mentalnych poprzez organizację wspólnych wydarzeń kulturalno-edukacyjnych, </w:t>
      </w:r>
    </w:p>
    <w:p w14:paraId="595DDFDE" w14:textId="3F105D1E" w:rsidR="00292F76" w:rsidRDefault="00AB5FB7" w:rsidP="00AB5FB7">
      <w:pPr>
        <w:pStyle w:val="Akapitzlist"/>
        <w:numPr>
          <w:ilvl w:val="0"/>
          <w:numId w:val="3"/>
        </w:numP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R</w:t>
      </w:r>
      <w:r w:rsidR="003B754A"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ozwój infrastruktury kulturowej i odtworzenie architektury historycznej na terenie Parku</w:t>
      </w:r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3B754A"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Mużakowskiego</w:t>
      </w:r>
      <w:proofErr w:type="spellEnd"/>
      <w:r w:rsidR="003B754A"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BA07145" w14:textId="77777777" w:rsidR="00AB5FB7" w:rsidRPr="00AB5FB7" w:rsidRDefault="00AB5FB7" w:rsidP="00AB5FB7">
      <w:pPr>
        <w:pStyle w:val="Akapitzlist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ECD4136" w14:textId="55C97E3B" w:rsidR="00AB5FB7" w:rsidRPr="00AB5FB7" w:rsidRDefault="00AB5FB7" w:rsidP="00AB5FB7">
      <w:pPr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181617144"/>
      <w:r w:rsidRPr="00AB5FB7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Działania w projekcie</w:t>
      </w:r>
    </w:p>
    <w:bookmarkEnd w:id="0"/>
    <w:p w14:paraId="27A50ACB" w14:textId="595EB948" w:rsidR="003B754A" w:rsidRPr="00AB5FB7" w:rsidRDefault="00AB5FB7" w:rsidP="00AB5FB7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Działania inwestycyjne</w:t>
      </w: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1ABD7EC5" w14:textId="1546434C" w:rsidR="00AB5FB7" w:rsidRPr="00AB5FB7" w:rsidRDefault="00AB5FB7" w:rsidP="008805A3">
      <w:pPr>
        <w:pStyle w:val="Akapitzlist"/>
        <w:numPr>
          <w:ilvl w:val="1"/>
          <w:numId w:val="6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3B754A" w:rsidRPr="003B754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akup wyposażenia do prowadzenia działalności kulturalnej, edukacyjnej i zapewnienia bezpieczeństwa odwiedzających</w:t>
      </w: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 (</w:t>
      </w:r>
      <w:r w:rsidR="003B754A"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zostaną zakupione oraz zamontowane: ławki, kosze na śmieci</w:t>
      </w: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14FEF81D" w14:textId="19E7109F" w:rsidR="00AB5FB7" w:rsidRPr="00AB5FB7" w:rsidRDefault="00AB5FB7" w:rsidP="008805A3">
      <w:pPr>
        <w:pStyle w:val="Akapitzlist"/>
        <w:numPr>
          <w:ilvl w:val="1"/>
          <w:numId w:val="6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Zakup </w:t>
      </w:r>
      <w:r w:rsidR="003B754A"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pojazd</w:t>
      </w: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u</w:t>
      </w:r>
      <w:r w:rsidR="003B754A"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 elektryczn</w:t>
      </w: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="003B754A"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 do przewozu osób niepełnosprawnych oraz pojazd</w:t>
      </w: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u</w:t>
      </w:r>
      <w:r w:rsidR="003B754A"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 elektryczn</w:t>
      </w: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="003B754A"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 do obsługi technicznej parku, </w:t>
      </w:r>
    </w:p>
    <w:p w14:paraId="426A3732" w14:textId="3FEB78FB" w:rsidR="00AB5FB7" w:rsidRPr="00AB5FB7" w:rsidRDefault="00AB5FB7" w:rsidP="008805A3">
      <w:pPr>
        <w:pStyle w:val="Akapitzlist"/>
        <w:numPr>
          <w:ilvl w:val="1"/>
          <w:numId w:val="6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="003B754A"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iroelektryczne czujniki ruchu, system pomiaru siły wiatru, kamery, </w:t>
      </w:r>
    </w:p>
    <w:p w14:paraId="76634519" w14:textId="081EDB05" w:rsidR="00AB5FB7" w:rsidRPr="00AB5FB7" w:rsidRDefault="00AB5FB7" w:rsidP="008805A3">
      <w:pPr>
        <w:pStyle w:val="Akapitzlist"/>
        <w:numPr>
          <w:ilvl w:val="1"/>
          <w:numId w:val="6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S</w:t>
      </w:r>
      <w:r w:rsidR="003B754A"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tanowisko komputerowe</w:t>
      </w:r>
    </w:p>
    <w:p w14:paraId="7D5A0D5E" w14:textId="77777777" w:rsidR="00AB5FB7" w:rsidRPr="00AB5FB7" w:rsidRDefault="003B754A" w:rsidP="008805A3">
      <w:pPr>
        <w:pStyle w:val="Akapitzlist"/>
        <w:numPr>
          <w:ilvl w:val="1"/>
          <w:numId w:val="6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Prace konserwatorskie – rekonstrukcja Bramy </w:t>
      </w:r>
      <w:proofErr w:type="spellStart"/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Kobleńskiej</w:t>
      </w:r>
      <w:proofErr w:type="spellEnd"/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3F2DCA5" w14:textId="1370277B" w:rsidR="003B754A" w:rsidRPr="00EF24A8" w:rsidRDefault="00AB5FB7" w:rsidP="008805A3">
      <w:pPr>
        <w:pStyle w:val="Akapitzlist"/>
        <w:numPr>
          <w:ilvl w:val="1"/>
          <w:numId w:val="6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hAnsi="Arial Narrow" w:cs="Calibri"/>
          <w:color w:val="000000"/>
          <w:sz w:val="24"/>
          <w:szCs w:val="24"/>
        </w:rPr>
        <w:t>Stworzenie</w:t>
      </w:r>
      <w:r w:rsidR="003B754A" w:rsidRPr="00AB5FB7">
        <w:rPr>
          <w:rFonts w:ascii="Arial Narrow" w:hAnsi="Arial Narrow" w:cs="Calibri"/>
          <w:color w:val="000000"/>
          <w:sz w:val="24"/>
          <w:szCs w:val="24"/>
        </w:rPr>
        <w:t xml:space="preserve"> Wirtualn</w:t>
      </w:r>
      <w:r>
        <w:rPr>
          <w:rFonts w:ascii="Arial Narrow" w:hAnsi="Arial Narrow" w:cs="Calibri"/>
          <w:color w:val="000000"/>
          <w:sz w:val="24"/>
          <w:szCs w:val="24"/>
        </w:rPr>
        <w:t>ej</w:t>
      </w:r>
      <w:r w:rsidR="003B754A" w:rsidRPr="00AB5FB7">
        <w:rPr>
          <w:rFonts w:ascii="Arial Narrow" w:hAnsi="Arial Narrow" w:cs="Calibri"/>
          <w:color w:val="000000"/>
          <w:sz w:val="24"/>
          <w:szCs w:val="24"/>
        </w:rPr>
        <w:t xml:space="preserve"> Baz</w:t>
      </w:r>
      <w:r>
        <w:rPr>
          <w:rFonts w:ascii="Arial Narrow" w:hAnsi="Arial Narrow" w:cs="Calibri"/>
          <w:color w:val="000000"/>
          <w:sz w:val="24"/>
          <w:szCs w:val="24"/>
        </w:rPr>
        <w:t>y</w:t>
      </w:r>
      <w:r w:rsidR="003B754A" w:rsidRPr="00AB5FB7">
        <w:rPr>
          <w:rFonts w:ascii="Arial Narrow" w:hAnsi="Arial Narrow" w:cs="Calibri"/>
          <w:color w:val="000000"/>
          <w:sz w:val="24"/>
          <w:szCs w:val="24"/>
        </w:rPr>
        <w:t xml:space="preserve"> Danych, szlak kodów QR oraz mapa Parku.</w:t>
      </w:r>
    </w:p>
    <w:p w14:paraId="77061336" w14:textId="77777777" w:rsidR="00EF24A8" w:rsidRPr="00EF24A8" w:rsidRDefault="00EF24A8" w:rsidP="00EF24A8">
      <w:pPr>
        <w:pStyle w:val="Akapitzlist"/>
        <w:spacing w:after="0" w:line="240" w:lineRule="auto"/>
        <w:ind w:left="1080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78D93D19" w14:textId="77777777" w:rsidR="00EF24A8" w:rsidRPr="00FD41DA" w:rsidRDefault="00EF24A8" w:rsidP="00EF24A8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bookmarkStart w:id="1" w:name="_Hlk181616813"/>
      <w:r w:rsidRPr="00FD41D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Działania kulturalne, edukacyjne i promocyjne:</w:t>
      </w:r>
    </w:p>
    <w:bookmarkEnd w:id="1"/>
    <w:p w14:paraId="4109F03A" w14:textId="77777777" w:rsidR="00EF24A8" w:rsidRPr="00AB5FB7" w:rsidRDefault="00EF24A8" w:rsidP="00EF24A8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B754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29 wydarzeń </w:t>
      </w:r>
      <w:proofErr w:type="spellStart"/>
      <w:r w:rsidRPr="003B754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edukacyjno</w:t>
      </w:r>
      <w:proofErr w:type="spellEnd"/>
      <w:r w:rsidRPr="003B754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 – kulturalnych (22 wydarzenia edukacyjne i kulturalne </w:t>
      </w:r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w formie spacerów tematycznych i warsztatów o różnej tematyce, 5 Letnich Koncertów z kawiarenką w Domek  Angielski, 1 wydarzenie inauguracyjne oraz 1 wydarzenie promujące zakończenie projektu)</w:t>
      </w: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551BC8F" w14:textId="77777777" w:rsidR="00EF24A8" w:rsidRPr="00AB5FB7" w:rsidRDefault="00EF24A8" w:rsidP="00EF24A8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hAnsi="Arial Narrow" w:cs="Calibri"/>
          <w:color w:val="000000"/>
          <w:sz w:val="24"/>
          <w:szCs w:val="24"/>
        </w:rPr>
        <w:t>P</w:t>
      </w:r>
      <w:r w:rsidRPr="00AB5FB7">
        <w:rPr>
          <w:rFonts w:ascii="Arial Narrow" w:hAnsi="Arial Narrow" w:cs="Calibri"/>
          <w:color w:val="000000"/>
          <w:sz w:val="24"/>
          <w:szCs w:val="24"/>
        </w:rPr>
        <w:t>owstanie Wirtualna Baza Danych, szlak kodów QR oraz mapa Parku.</w:t>
      </w:r>
    </w:p>
    <w:p w14:paraId="1BBB8B79" w14:textId="77777777" w:rsidR="00EF24A8" w:rsidRPr="00AB5FB7" w:rsidRDefault="00EF24A8" w:rsidP="00EF24A8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pracowanie i publikacja </w:t>
      </w:r>
      <w:r w:rsidRPr="00AB5FB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edycji książkowej </w:t>
      </w:r>
      <w:r w:rsidRPr="00AB5FB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monografii Hermanna </w:t>
      </w:r>
      <w:r w:rsidRPr="00AB5FB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von </w:t>
      </w:r>
      <w:proofErr w:type="spellStart"/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Puckler-Muskau</w:t>
      </w:r>
      <w:proofErr w:type="spellEnd"/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 - </w:t>
      </w:r>
      <w:r w:rsidRPr="00AB5FB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założyciela Parku </w:t>
      </w:r>
      <w:proofErr w:type="spellStart"/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Mużakowskiego</w:t>
      </w:r>
      <w:proofErr w:type="spellEnd"/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 oraz zbioru rycin Wilhelma </w:t>
      </w:r>
      <w:proofErr w:type="spellStart"/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Schirmera</w:t>
      </w:r>
      <w:proofErr w:type="spellEnd"/>
      <w:r w:rsidRPr="00AB5FB7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 w celu popularyzacji wiedzy historycznej o obiekcie</w:t>
      </w:r>
    </w:p>
    <w:p w14:paraId="3ADB5A85" w14:textId="77777777" w:rsidR="00EF24A8" w:rsidRPr="00EF24A8" w:rsidRDefault="00EF24A8" w:rsidP="00EF24A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4870B993" w14:textId="0E359F06" w:rsidR="003B754A" w:rsidRDefault="00FD41DA" w:rsidP="003B754A">
      <w:pPr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br/>
      </w:r>
    </w:p>
    <w:p w14:paraId="54465F52" w14:textId="0C460403" w:rsidR="00FD41DA" w:rsidRDefault="005C7C53" w:rsidP="003B754A">
      <w:pPr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color w:val="000000"/>
          <w:sz w:val="24"/>
          <w:szCs w:val="24"/>
        </w:rPr>
        <w:br/>
      </w:r>
      <w:r w:rsidR="008629B7">
        <w:rPr>
          <w:rFonts w:ascii="Arial Narrow" w:hAnsi="Arial Narrow" w:cs="Calibri"/>
          <w:color w:val="000000"/>
          <w:sz w:val="24"/>
          <w:szCs w:val="24"/>
        </w:rPr>
        <w:br/>
      </w:r>
    </w:p>
    <w:p w14:paraId="348886AF" w14:textId="77777777" w:rsidR="008629B7" w:rsidRDefault="008629B7" w:rsidP="003B754A">
      <w:pPr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14:paraId="4568BD69" w14:textId="77777777" w:rsidR="008629B7" w:rsidRDefault="008629B7" w:rsidP="003B754A">
      <w:pPr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14:paraId="06E5AD54" w14:textId="77777777" w:rsidR="008629B7" w:rsidRDefault="008629B7" w:rsidP="003B754A">
      <w:pPr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14:paraId="426E7A23" w14:textId="77777777" w:rsidR="008629B7" w:rsidRDefault="008629B7" w:rsidP="003B754A">
      <w:pPr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14:paraId="31EFDCBA" w14:textId="77777777" w:rsidR="00FD41DA" w:rsidRPr="003B754A" w:rsidRDefault="00FD41DA" w:rsidP="003B754A">
      <w:pPr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14:paraId="46D8FC31" w14:textId="364C8D5D" w:rsidR="003B754A" w:rsidRPr="00FD41DA" w:rsidRDefault="00877C58" w:rsidP="00EF24A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D41DA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lastRenderedPageBreak/>
        <w:t xml:space="preserve">Cyfrowa podróż przez Geopark Łuk </w:t>
      </w:r>
      <w:proofErr w:type="spellStart"/>
      <w:r w:rsidRPr="00FD41DA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t>Mużakowa</w:t>
      </w:r>
      <w:proofErr w:type="spellEnd"/>
    </w:p>
    <w:p w14:paraId="0698D7BD" w14:textId="5D01D745" w:rsidR="00877C58" w:rsidRPr="00877C58" w:rsidRDefault="00877C58" w:rsidP="003B754A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Partnerzy:</w:t>
      </w:r>
    </w:p>
    <w:p w14:paraId="7CE8CEE5" w14:textId="77777777" w:rsidR="00877C58" w:rsidRPr="00877C58" w:rsidRDefault="00877C58" w:rsidP="00877C58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77C5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Politechnika Wrocławska </w:t>
      </w:r>
      <w:proofErr w:type="spellStart"/>
      <w:r w:rsidRPr="00877C5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Technische</w:t>
      </w:r>
      <w:proofErr w:type="spellEnd"/>
      <w:r w:rsidRPr="00877C5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77C5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Universität</w:t>
      </w:r>
      <w:proofErr w:type="spellEnd"/>
    </w:p>
    <w:p w14:paraId="0A56314A" w14:textId="77777777" w:rsidR="00877C58" w:rsidRPr="00877C58" w:rsidRDefault="00877C58" w:rsidP="00877C58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77C5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Bergakademie</w:t>
      </w:r>
      <w:proofErr w:type="spellEnd"/>
      <w:r w:rsidRPr="00877C5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Freiberg,</w:t>
      </w:r>
    </w:p>
    <w:p w14:paraId="27AD8E5E" w14:textId="77777777" w:rsidR="00877C58" w:rsidRPr="00877C58" w:rsidRDefault="00877C58" w:rsidP="00877C58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77C5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EVTZ </w:t>
      </w:r>
      <w:proofErr w:type="spellStart"/>
      <w:r w:rsidRPr="00877C5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mbH</w:t>
      </w:r>
      <w:proofErr w:type="spellEnd"/>
      <w:r w:rsidRPr="00877C5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Geopark </w:t>
      </w:r>
      <w:proofErr w:type="spellStart"/>
      <w:r w:rsidRPr="00877C5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Muskauer</w:t>
      </w:r>
      <w:proofErr w:type="spellEnd"/>
    </w:p>
    <w:p w14:paraId="483B859D" w14:textId="77777777" w:rsidR="00877C58" w:rsidRPr="00877C58" w:rsidRDefault="00877C58" w:rsidP="00877C58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77C5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Faltenbogen</w:t>
      </w:r>
      <w:proofErr w:type="spellEnd"/>
      <w:r w:rsidRPr="00877C5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EUWT z o.o.</w:t>
      </w:r>
    </w:p>
    <w:p w14:paraId="7E372645" w14:textId="2E81AD3B" w:rsidR="00877C58" w:rsidRPr="00877C58" w:rsidRDefault="00877C58" w:rsidP="00877C58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77C5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Geopark Łuk </w:t>
      </w:r>
      <w:proofErr w:type="spellStart"/>
      <w:r w:rsidRPr="00877C5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Mużakowa</w:t>
      </w:r>
      <w:proofErr w:type="spellEnd"/>
    </w:p>
    <w:p w14:paraId="44FDFBE9" w14:textId="77777777" w:rsidR="00877C58" w:rsidRDefault="00877C58" w:rsidP="003B754A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0758B60E" w14:textId="1C132C2D" w:rsidR="00877C58" w:rsidRDefault="00877C58" w:rsidP="003B754A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D</w:t>
      </w:r>
      <w:r w:rsidRPr="00877C5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ofinasowani</w:t>
      </w: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Pr="00877C5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EFRR: </w:t>
      </w:r>
      <w:r w:rsidRPr="00877C5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551</w:t>
      </w:r>
      <w:r w:rsidRPr="00877C5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877C5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320,8</w:t>
      </w:r>
      <w:r w:rsidRPr="00877C5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EUR</w:t>
      </w:r>
    </w:p>
    <w:p w14:paraId="5A91C910" w14:textId="77777777" w:rsidR="00877C58" w:rsidRDefault="00877C58" w:rsidP="00FD41D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1084D19" w14:textId="71BFF4DA" w:rsidR="00877C58" w:rsidRPr="00877C58" w:rsidRDefault="00877C58" w:rsidP="00FD41DA">
      <w:pPr>
        <w:spacing w:after="0" w:line="24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77C58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Cel główny</w:t>
      </w:r>
      <w:r w:rsidR="00FD41D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D41D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-</w:t>
      </w:r>
      <w:r w:rsidRPr="00877C58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 zwiększenie rozpoznawalności i atrakcyjności obszaru pogranicza Polski i Saksonii (Geoparku Łuk </w:t>
      </w:r>
      <w:proofErr w:type="spellStart"/>
      <w:r w:rsidRPr="00877C58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Mużakowa</w:t>
      </w:r>
      <w:proofErr w:type="spellEnd"/>
      <w:r w:rsidRPr="00877C58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) poprzez </w:t>
      </w:r>
      <w:r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77C58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poszerzenie oferty turystycznej o cyfrowe, wirtualne, modele dziedzictwa kulturowego i górnictwa oraz intensyfikacja współpracy w zakresie kompetencji cyfrowych społeczeństwa. </w:t>
      </w:r>
    </w:p>
    <w:p w14:paraId="6682B8F5" w14:textId="77777777" w:rsidR="00877C58" w:rsidRPr="00877C58" w:rsidRDefault="00877C58" w:rsidP="00FD41DA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77C58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Cele szczegółowe: </w:t>
      </w:r>
    </w:p>
    <w:p w14:paraId="2075DC35" w14:textId="3B598522" w:rsidR="00877C58" w:rsidRPr="00EF24A8" w:rsidRDefault="00877C58" w:rsidP="00FD41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EF24A8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Opracowanie interaktywnej oferty turystycznej obszaru pogranicza Polski i Saksonii oraz odtworzenie dziedzictwa kulturowego i górniczego w środowisku wirtualnej rzeczywistości. </w:t>
      </w:r>
    </w:p>
    <w:p w14:paraId="6C57D920" w14:textId="6A03C33F" w:rsidR="00877C58" w:rsidRPr="00EF24A8" w:rsidRDefault="00877C58" w:rsidP="00FD41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EF24A8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Promocja turystyki tematycznej śladami dziedzictwa geologiczno-górniczego w regionie pogranicza polsko-saksońskiego oraz rozwój cyfrowych kompetencji społeczeństwa.</w:t>
      </w:r>
    </w:p>
    <w:p w14:paraId="6FB4E2AD" w14:textId="77777777" w:rsidR="00EF24A8" w:rsidRPr="00EF24A8" w:rsidRDefault="00EF24A8" w:rsidP="00EF24A8">
      <w:pPr>
        <w:pStyle w:val="Akapitzlist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63737132" w14:textId="569CC796" w:rsidR="00EF24A8" w:rsidRPr="00EF24A8" w:rsidRDefault="00EF24A8" w:rsidP="00EF24A8">
      <w:pPr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F24A8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Działania w projekcie</w:t>
      </w:r>
    </w:p>
    <w:p w14:paraId="6D91C61E" w14:textId="02CF493E" w:rsidR="00EF24A8" w:rsidRPr="00FD41DA" w:rsidRDefault="00EF24A8" w:rsidP="00EF24A8">
      <w:pPr>
        <w:spacing w:after="0" w:line="240" w:lineRule="auto"/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FD41DA"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pl-PL"/>
          <w14:ligatures w14:val="none"/>
        </w:rPr>
        <w:t>Projekt nie przewiduje działań infrastrukturalnych</w:t>
      </w:r>
    </w:p>
    <w:p w14:paraId="708E1C4D" w14:textId="77777777" w:rsidR="00FD41DA" w:rsidRPr="00FD41DA" w:rsidRDefault="00FD41DA" w:rsidP="00EF24A8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2DB8480D" w14:textId="14D8E72C" w:rsidR="00877C58" w:rsidRDefault="00EF24A8" w:rsidP="003B754A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pl-PL"/>
          <w14:ligatures w14:val="none"/>
        </w:rPr>
      </w:pPr>
      <w:bookmarkStart w:id="2" w:name="_Hlk181617586"/>
      <w:r w:rsidRPr="00EF24A8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pl-PL"/>
          <w14:ligatures w14:val="none"/>
        </w:rPr>
        <w:t>Działania inwestycyjne:</w:t>
      </w:r>
    </w:p>
    <w:bookmarkEnd w:id="2"/>
    <w:p w14:paraId="3D5F9C84" w14:textId="77777777" w:rsidR="00EF24A8" w:rsidRPr="00EF24A8" w:rsidRDefault="00EF24A8" w:rsidP="00EF24A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Aplikacja mobilna:</w:t>
      </w:r>
    </w:p>
    <w:p w14:paraId="180441BB" w14:textId="3DED135D" w:rsidR="00EF24A8" w:rsidRPr="00EF24A8" w:rsidRDefault="00EF24A8" w:rsidP="00EF24A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Opracowanie modeli cyfrowych obiektów dziedzictwa górniczego. </w:t>
      </w:r>
    </w:p>
    <w:p w14:paraId="765A6B3D" w14:textId="40CF7C93" w:rsidR="00EF24A8" w:rsidRPr="00EF24A8" w:rsidRDefault="00EF24A8" w:rsidP="00EF24A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Zaprojektowanie i udostępnienie aplikacji rozszerzonej rzeczywistości na urządzenia mobilne. </w:t>
      </w:r>
    </w:p>
    <w:p w14:paraId="05D0E7DE" w14:textId="377FCD82" w:rsidR="00EF24A8" w:rsidRPr="00EF24A8" w:rsidRDefault="00EF24A8" w:rsidP="00EF24A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Zaprojektowanie i uruchomienie </w:t>
      </w:r>
      <w:proofErr w:type="spellStart"/>
      <w:r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geoportalu</w:t>
      </w:r>
      <w:proofErr w:type="spellEnd"/>
      <w:r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informacyjnego dziedzictwa górniczego Łuku </w:t>
      </w:r>
      <w:proofErr w:type="spellStart"/>
      <w:r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Mużakowa</w:t>
      </w:r>
      <w:proofErr w:type="spellEnd"/>
      <w:r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A5BE7EC" w14:textId="2431276F" w:rsidR="00EF24A8" w:rsidRPr="00EF24A8" w:rsidRDefault="00EF24A8" w:rsidP="00EF24A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Opracowanie interaktywnej gry terenowej. </w:t>
      </w:r>
    </w:p>
    <w:p w14:paraId="73CFBFDA" w14:textId="20B69D66" w:rsidR="00EF24A8" w:rsidRPr="00EF24A8" w:rsidRDefault="00EF24A8" w:rsidP="003B75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Przygotowanie analogowych modeli 3D obiektów dziedzictwa górniczego. </w:t>
      </w:r>
    </w:p>
    <w:p w14:paraId="4976AD63" w14:textId="2FD112E9" w:rsidR="00877C58" w:rsidRDefault="00877C58" w:rsidP="00EF24A8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W projekcie podejmuje się inicjatywy mające na celu wzrost atrakcyjności/ rozszerzenie oferty Geoparku, tym razem przy użyciu nowoczesnych technologii. Dzięki aplikacji możliwe będzie</w:t>
      </w:r>
      <w:r w:rsid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zobaczenie, jak to miejsce wyglądało w przeszłości. Ponadto możliwość zwiedzania obiektu w przestrzeni wirtualnej będzie miał</w:t>
      </w:r>
      <w:r w:rsid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</w:t>
      </w:r>
      <w:r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pozytywny wpływ na obszar wsparcia, zwiększy jego rozpoznawalność, da również możliwość zwiedzenia tego miejsca osobom, które z uwagi na niepełnosprawność lub brak możliwości wyjazdu mogą doświadczyć historii tego miejsca zdalnie. </w:t>
      </w:r>
    </w:p>
    <w:p w14:paraId="6857A45F" w14:textId="77777777" w:rsidR="00EF24A8" w:rsidRPr="00EF24A8" w:rsidRDefault="00EF24A8" w:rsidP="00EF24A8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7ECA5AB8" w14:textId="2681018C" w:rsidR="00EF24A8" w:rsidRPr="00EF24A8" w:rsidRDefault="00EF24A8" w:rsidP="00EF24A8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Działania</w:t>
      </w:r>
      <w:r w:rsidRPr="00EF24A8">
        <w:rPr>
          <w:rFonts w:ascii="Arial Narrow" w:eastAsia="Times New Roman" w:hAnsi="Arial Narrow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kulturaln</w:t>
      </w: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e,</w:t>
      </w:r>
      <w:r w:rsidRPr="00EF24A8">
        <w:rPr>
          <w:rFonts w:ascii="Arial Narrow" w:eastAsia="Times New Roman" w:hAnsi="Arial Narrow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edukacyjn</w:t>
      </w: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e</w:t>
      </w:r>
      <w:r w:rsidRPr="00EF24A8">
        <w:rPr>
          <w:rFonts w:ascii="Arial Narrow" w:eastAsia="Times New Roman" w:hAnsi="Arial Narrow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i promocyjn</w:t>
      </w:r>
      <w:r>
        <w:rPr>
          <w:rFonts w:ascii="Arial Narrow" w:eastAsia="Times New Roman" w:hAnsi="Arial Narrow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e</w:t>
      </w:r>
      <w:r w:rsidRPr="00EF24A8">
        <w:rPr>
          <w:rFonts w:ascii="Arial Narrow" w:eastAsia="Times New Roman" w:hAnsi="Arial Narrow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66A76D36" w14:textId="37198FEB" w:rsidR="00877C58" w:rsidRPr="00EF24A8" w:rsidRDefault="00EF24A8" w:rsidP="00FD41D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K</w:t>
      </w:r>
      <w:r w:rsidR="00877C58"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onferencja inaugurując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a</w:t>
      </w:r>
      <w:r w:rsidR="00877C58"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projekt "Digital </w:t>
      </w:r>
      <w:proofErr w:type="spellStart"/>
      <w:r w:rsidR="00877C58"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heritage</w:t>
      </w:r>
      <w:proofErr w:type="spellEnd"/>
      <w:r w:rsidR="00877C58"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for </w:t>
      </w:r>
      <w:proofErr w:type="spellStart"/>
      <w:r w:rsidR="00877C58"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Geoparks</w:t>
      </w:r>
      <w:proofErr w:type="spellEnd"/>
      <w:r w:rsidR="00877C58"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="00877C58"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Geoheritage</w:t>
      </w:r>
      <w:proofErr w:type="spellEnd"/>
      <w:r w:rsidR="00877C58"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)", spotkania promocyjne (Dnia </w:t>
      </w:r>
      <w:proofErr w:type="spellStart"/>
      <w:r w:rsidR="00877C58"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Geotopu</w:t>
      </w:r>
      <w:proofErr w:type="spellEnd"/>
      <w:r w:rsidR="00877C58"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),  warsztaty szkoleniowe . </w:t>
      </w:r>
    </w:p>
    <w:p w14:paraId="40159A6B" w14:textId="67D36AC6" w:rsidR="00877C58" w:rsidRPr="00EF24A8" w:rsidRDefault="00EF24A8" w:rsidP="00FD41D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</w:t>
      </w:r>
      <w:r w:rsidR="00877C58"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pracowanie materiałów  rozszerzonej rzeczywistości. </w:t>
      </w:r>
    </w:p>
    <w:p w14:paraId="4D4122DF" w14:textId="1C71E959" w:rsidR="00877C58" w:rsidRPr="00EF24A8" w:rsidRDefault="00EF24A8" w:rsidP="00FD41D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</w:t>
      </w:r>
      <w:r w:rsidR="00877C58" w:rsidRPr="00EF24A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pracowanie strategii aktywizacji turystycznej i promocji poprzez wykorzystanie technologii cyfrowych w tym rozszerzonej rzeczywistości.</w:t>
      </w:r>
    </w:p>
    <w:p w14:paraId="488013A6" w14:textId="65BFF58E" w:rsidR="00EF24A8" w:rsidRPr="00EF24A8" w:rsidRDefault="00EF24A8" w:rsidP="00EF24A8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13DFA2B" w14:textId="77777777" w:rsidR="008C4EDF" w:rsidRDefault="008C4EDF">
      <w:pP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</w:p>
    <w:p w14:paraId="77FEC773" w14:textId="4E612E67" w:rsidR="00EF24A8" w:rsidRPr="00FD41DA" w:rsidRDefault="008C4EDF" w:rsidP="008629B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D41DA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lastRenderedPageBreak/>
        <w:t xml:space="preserve">Dziedzictwo kulturowe i przyrodnicze kluczem do rozwoju turystyki na terenie Światowego Geoparku UNESCO Łuk </w:t>
      </w:r>
      <w:proofErr w:type="spellStart"/>
      <w:r w:rsidRPr="00FD41DA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t>Mużakowa</w:t>
      </w:r>
      <w:proofErr w:type="spellEnd"/>
      <w:r w:rsidRPr="00FD41DA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oraz Parku </w:t>
      </w:r>
      <w:proofErr w:type="spellStart"/>
      <w:r w:rsidRPr="00FD41DA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t>Mużakowskie</w:t>
      </w:r>
      <w:proofErr w:type="spellEnd"/>
    </w:p>
    <w:p w14:paraId="26809D96" w14:textId="77777777" w:rsidR="008C4EDF" w:rsidRPr="00FD41DA" w:rsidRDefault="008C4EDF" w:rsidP="008629B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257ADE1A" w14:textId="0B5C8488" w:rsidR="008C4EDF" w:rsidRPr="008C4EDF" w:rsidRDefault="008C4EDF" w:rsidP="008C4EDF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Partnerzy:</w:t>
      </w:r>
    </w:p>
    <w:p w14:paraId="3E9854A0" w14:textId="77777777" w:rsidR="008C4EDF" w:rsidRPr="008C4EDF" w:rsidRDefault="008C4EDF" w:rsidP="008C4ED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Gmina Łęknica          </w:t>
      </w:r>
    </w:p>
    <w:p w14:paraId="3138FAF4" w14:textId="4AD85BE5" w:rsidR="008C4EDF" w:rsidRPr="008C4EDF" w:rsidRDefault="008C4EDF" w:rsidP="008C4ED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Stadtverwaltung</w:t>
      </w:r>
      <w:proofErr w:type="spellEnd"/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Bad </w:t>
      </w:r>
      <w:proofErr w:type="spellStart"/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Muskau</w:t>
      </w:r>
      <w:proofErr w:type="spellEnd"/>
    </w:p>
    <w:p w14:paraId="35743C8F" w14:textId="77777777" w:rsidR="008C4EDF" w:rsidRPr="008C4EDF" w:rsidRDefault="008C4EDF" w:rsidP="00EF24A8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1A36785E" w14:textId="0003848B" w:rsidR="008C4EDF" w:rsidRDefault="008C4EDF" w:rsidP="00EF24A8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D</w:t>
      </w:r>
      <w:r w:rsidRPr="00877C5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ofinasowani</w:t>
      </w: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Pr="00877C5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EFRR: </w:t>
      </w:r>
      <w:r w:rsidRPr="008C4EDF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8C4EDF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025</w:t>
      </w: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8C4EDF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083,99</w:t>
      </w: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EUR</w:t>
      </w:r>
    </w:p>
    <w:p w14:paraId="3B3989A6" w14:textId="77777777" w:rsidR="008C4EDF" w:rsidRDefault="008C4EDF" w:rsidP="00EF24A8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EF2BF8A" w14:textId="2FF94812" w:rsidR="008C4EDF" w:rsidRPr="008C4EDF" w:rsidRDefault="008C4EDF" w:rsidP="008C4EDF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Celem głównym projektu </w:t>
      </w:r>
      <w:r w:rsidRPr="008C4EDF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jest zwiększenie atrakcyjności obszaru wsparcia poprzez utrzymanie i świadome wykorzystanie potencjału wspólnego dziedzictwa kulturowego i naturalnego do rozwoju gospodarczego regionu. </w:t>
      </w:r>
    </w:p>
    <w:p w14:paraId="7F824685" w14:textId="77777777" w:rsidR="008C4EDF" w:rsidRPr="00FD41DA" w:rsidRDefault="008C4EDF" w:rsidP="008C4EDF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Cel</w:t>
      </w:r>
      <w:r w:rsidRPr="00FD41D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e</w:t>
      </w:r>
      <w:r w:rsidRPr="008C4EDF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szczegółow</w:t>
      </w:r>
      <w:r w:rsidRPr="00FD41D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e</w:t>
      </w:r>
      <w:r w:rsidRPr="008C4EDF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37A00620" w14:textId="5C6FA9DA" w:rsidR="008C4EDF" w:rsidRPr="00FD41DA" w:rsidRDefault="008C4EDF" w:rsidP="008C4EDF">
      <w:pPr>
        <w:pStyle w:val="Akapitzlist"/>
        <w:numPr>
          <w:ilvl w:val="0"/>
          <w:numId w:val="15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D41D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Rozwój infrastruktury turystycznej umożliwiającej świadome zwiedzanie i dostępność wspólnego dziedzictwa kulturowego i naturalnego oraz zwiększającego atrakcyjność obszaru wsparcia </w:t>
      </w:r>
    </w:p>
    <w:p w14:paraId="1117D604" w14:textId="42D3ECE2" w:rsidR="008C4EDF" w:rsidRPr="00FD41DA" w:rsidRDefault="008C4EDF" w:rsidP="008C4EDF">
      <w:pPr>
        <w:pStyle w:val="Akapitzlist"/>
        <w:numPr>
          <w:ilvl w:val="0"/>
          <w:numId w:val="15"/>
        </w:num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D41D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 xml:space="preserve">Rozwój zaplecza gospodarczego w zakresie obsługi ruchu turystycznego </w:t>
      </w:r>
    </w:p>
    <w:p w14:paraId="40182E38" w14:textId="57336807" w:rsidR="008C4EDF" w:rsidRPr="00FD41DA" w:rsidRDefault="008C4EDF" w:rsidP="008C4ED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D41D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l-PL"/>
          <w14:ligatures w14:val="none"/>
        </w:rPr>
        <w:t>Wspólna akcja promocyjna i współpraca na szczeblu lokalnym w zakresie ochrony obiektów UNESCO</w:t>
      </w:r>
    </w:p>
    <w:p w14:paraId="070BF39C" w14:textId="77777777" w:rsidR="00FD41DA" w:rsidRPr="00FD41DA" w:rsidRDefault="00FD41DA" w:rsidP="00FD41DA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5B629C8" w14:textId="2304B971" w:rsidR="008C4EDF" w:rsidRPr="00FD41DA" w:rsidRDefault="00FD41DA" w:rsidP="00FD41DA">
      <w:pPr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D41D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Działania w projekcie</w:t>
      </w:r>
    </w:p>
    <w:p w14:paraId="6C9E2EF9" w14:textId="77777777" w:rsidR="008C4EDF" w:rsidRDefault="008C4EDF" w:rsidP="008C4EDF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EF24A8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pl-PL"/>
          <w14:ligatures w14:val="none"/>
        </w:rPr>
        <w:t>Działania inwestycyjne:</w:t>
      </w:r>
    </w:p>
    <w:p w14:paraId="6632AD92" w14:textId="4055DBB0" w:rsidR="008C4EDF" w:rsidRPr="008C4EDF" w:rsidRDefault="008C4EDF" w:rsidP="008C4ED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Rewitalizacja Wzgórza Belwederskiego, polegająca na odtworzeniu dawnego ciągu zieleni miejskiej zwanego Zielonym Ringiem</w:t>
      </w:r>
    </w:p>
    <w:p w14:paraId="413998AC" w14:textId="13D6248A" w:rsidR="008C4EDF" w:rsidRPr="008C4EDF" w:rsidRDefault="008C4EDF" w:rsidP="008C4ED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Wymiana nawierzchni na ścieżkach pieszo- rowerowych wzdłuż Wzgórza Belwederskiego</w:t>
      </w:r>
    </w:p>
    <w:p w14:paraId="59A2E822" w14:textId="74AB18F5" w:rsidR="008C4EDF" w:rsidRPr="008C4EDF" w:rsidRDefault="008C4EDF" w:rsidP="008C4ED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Budowa toalety publicznej przystosowanej do obsługi osób z niepełnosprawnościami przed wejściem do Parku </w:t>
      </w:r>
      <w:proofErr w:type="spellStart"/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Mużakowskiego</w:t>
      </w:r>
      <w:proofErr w:type="spellEnd"/>
    </w:p>
    <w:p w14:paraId="59B03E89" w14:textId="30C95116" w:rsidR="008C4EDF" w:rsidRPr="008C4EDF" w:rsidRDefault="008C4EDF" w:rsidP="008C4ED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Zakup i montaż </w:t>
      </w:r>
      <w:proofErr w:type="spellStart"/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infokiosków</w:t>
      </w:r>
      <w:proofErr w:type="spellEnd"/>
    </w:p>
    <w:p w14:paraId="595BF3F8" w14:textId="33E7213B" w:rsidR="008C4EDF" w:rsidRPr="008C4EDF" w:rsidRDefault="008C4EDF" w:rsidP="008C4ED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Opracowanie i wdrożenie koncepcji transportu transgranicznego, polegającej na ujednoliceniu oznakowania turystycznego na terenie Bad </w:t>
      </w:r>
      <w:proofErr w:type="spellStart"/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Muskau</w:t>
      </w:r>
      <w:proofErr w:type="spellEnd"/>
    </w:p>
    <w:p w14:paraId="2DF79AE3" w14:textId="77777777" w:rsidR="008C4EDF" w:rsidRPr="008C4EDF" w:rsidRDefault="008C4EDF" w:rsidP="008C4EDF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bookmarkStart w:id="3" w:name="_Hlk181622287"/>
      <w:r w:rsidRPr="008C4EDF">
        <w:rPr>
          <w:rFonts w:ascii="Arial Narrow" w:eastAsia="Times New Roman" w:hAnsi="Arial Narrow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Działania kulturalne, edukacyjne i promocyjne:</w:t>
      </w:r>
      <w:bookmarkEnd w:id="3"/>
    </w:p>
    <w:p w14:paraId="7D1EFEBD" w14:textId="77777777" w:rsidR="008C4EDF" w:rsidRPr="008C4EDF" w:rsidRDefault="008C4EDF" w:rsidP="008C4ED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Projekt zakłada zwiększenie rozpoznawalności lokalnych producentów i ich produktów poza obszarem wsparcia. W ramach projektu planuje się kampanię promocyjną Światowego Geoparku UNESCO Łuk </w:t>
      </w:r>
      <w:proofErr w:type="spellStart"/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Mużakowa</w:t>
      </w:r>
      <w:proofErr w:type="spellEnd"/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oraz Parku </w:t>
      </w:r>
      <w:proofErr w:type="spellStart"/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Mużakowskiego</w:t>
      </w:r>
      <w:proofErr w:type="spellEnd"/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poprzez realizację następujących działań:</w:t>
      </w:r>
    </w:p>
    <w:p w14:paraId="291F915F" w14:textId="60C44A82" w:rsidR="008C4EDF" w:rsidRPr="008C4EDF" w:rsidRDefault="008C4EDF" w:rsidP="008C4ED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Opracowanie wspólnej koncepcji rozwoju zrównoważonej i całorocznej turystyki</w:t>
      </w:r>
    </w:p>
    <w:p w14:paraId="3B18B4F7" w14:textId="5E9C484B" w:rsidR="008C4EDF" w:rsidRPr="008C4EDF" w:rsidRDefault="008C4EDF" w:rsidP="008C4ED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Stworzenie wielojęzycznej multimedialnej aplikacji turystycznej (jednolitej dla obu partnerów)</w:t>
      </w:r>
    </w:p>
    <w:p w14:paraId="3DE33E33" w14:textId="6975B0E2" w:rsidR="008C4EDF" w:rsidRPr="008C4EDF" w:rsidRDefault="008C4EDF" w:rsidP="008C4ED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Organizacja transgranicznego konkursu fotograficznego</w:t>
      </w:r>
    </w:p>
    <w:p w14:paraId="51D5F588" w14:textId="6FBDDFC4" w:rsidR="008C4EDF" w:rsidRPr="008C4EDF" w:rsidRDefault="008C4EDF" w:rsidP="008C4ED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Stworzenie pokonkursowej wystawy fotograficznej</w:t>
      </w:r>
    </w:p>
    <w:p w14:paraId="1839356E" w14:textId="0B106709" w:rsidR="008C4EDF" w:rsidRPr="008C4EDF" w:rsidRDefault="008C4EDF" w:rsidP="008C4ED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Organizacja polsko- niemieckich wydarzeń plenerowych połączonych z targami produktów lokalnych przedsiębiorców</w:t>
      </w:r>
    </w:p>
    <w:p w14:paraId="65C37A53" w14:textId="4BEA8828" w:rsidR="002057A9" w:rsidRDefault="008C4EDF" w:rsidP="008C4ED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Stworzenie strony internetowej miasta Bad </w:t>
      </w:r>
      <w:proofErr w:type="spellStart"/>
      <w:r w:rsidRPr="008C4ED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Muskau</w:t>
      </w:r>
      <w:proofErr w:type="spellEnd"/>
    </w:p>
    <w:p w14:paraId="7F763EB8" w14:textId="77777777" w:rsidR="002057A9" w:rsidRDefault="002057A9">
      <w:pP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 w:type="page"/>
      </w:r>
    </w:p>
    <w:p w14:paraId="1C982BBC" w14:textId="77881161" w:rsidR="002057A9" w:rsidRDefault="008629B7" w:rsidP="008629B7">
      <w:pPr>
        <w:pStyle w:val="Akapitzlist"/>
        <w:spacing w:after="0" w:line="240" w:lineRule="auto"/>
        <w:ind w:left="0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lastRenderedPageBreak/>
        <w:t xml:space="preserve">PW </w:t>
      </w:r>
      <w:proofErr w:type="spellStart"/>
      <w:r w:rsidR="002057A9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t>Interrreg</w:t>
      </w:r>
      <w:proofErr w:type="spellEnd"/>
      <w:r w:rsidR="002057A9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Brandenburgia – Polska 2021 -2024</w:t>
      </w:r>
    </w:p>
    <w:p w14:paraId="7DBB834A" w14:textId="77777777" w:rsidR="002057A9" w:rsidRDefault="002057A9" w:rsidP="002057A9">
      <w:pPr>
        <w:pStyle w:val="Akapitzlist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C8CE3E8" w14:textId="4F28C4FF" w:rsidR="002057A9" w:rsidRPr="002057A9" w:rsidRDefault="002057A9" w:rsidP="008629B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057A9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t>Doświadczenie bez granic - ruch, przyroda i</w:t>
      </w:r>
      <w:r w:rsidRPr="002057A9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2057A9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geologia na pograniczu </w:t>
      </w:r>
      <w:r w:rsidR="008629B7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br/>
      </w:r>
      <w:r w:rsidRPr="002057A9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t>polsko-niemieckim</w:t>
      </w:r>
    </w:p>
    <w:p w14:paraId="09C6A5F8" w14:textId="207735AC" w:rsidR="002057A9" w:rsidRPr="002057A9" w:rsidRDefault="002057A9" w:rsidP="002057A9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057A9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Partnerzy:</w:t>
      </w:r>
    </w:p>
    <w:p w14:paraId="1ECEFC13" w14:textId="7C865051" w:rsidR="002057A9" w:rsidRPr="002057A9" w:rsidRDefault="002057A9" w:rsidP="002057A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2057A9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Geopark Łuk </w:t>
      </w:r>
      <w:proofErr w:type="spellStart"/>
      <w:r w:rsidRPr="002057A9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Mużakowa</w:t>
      </w:r>
      <w:proofErr w:type="spellEnd"/>
      <w:r w:rsidRPr="002057A9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E01FCA4" w14:textId="7D6ECD82" w:rsidR="002057A9" w:rsidRPr="002057A9" w:rsidRDefault="002057A9" w:rsidP="002057A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2057A9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Gemeinde</w:t>
      </w:r>
      <w:proofErr w:type="spellEnd"/>
      <w:r w:rsidRPr="002057A9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2057A9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Felixsee</w:t>
      </w:r>
      <w:proofErr w:type="spellEnd"/>
    </w:p>
    <w:p w14:paraId="1D45E8B6" w14:textId="5F0EBE73" w:rsidR="002057A9" w:rsidRPr="002057A9" w:rsidRDefault="002057A9" w:rsidP="002057A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2057A9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Gmina Łęknica</w:t>
      </w:r>
    </w:p>
    <w:p w14:paraId="467323C1" w14:textId="1F0DA42E" w:rsidR="002057A9" w:rsidRPr="008629B7" w:rsidRDefault="002057A9" w:rsidP="002057A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2057A9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Stadt </w:t>
      </w:r>
      <w:proofErr w:type="spellStart"/>
      <w:r w:rsidRPr="002057A9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Weißwasser</w:t>
      </w:r>
      <w:proofErr w:type="spellEnd"/>
    </w:p>
    <w:p w14:paraId="6C7EE209" w14:textId="33E9B475" w:rsidR="002057A9" w:rsidRDefault="002057A9" w:rsidP="002057A9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Dofinasowanie EFRR: </w:t>
      </w:r>
      <w:r w:rsidRPr="002057A9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1.218.438,62</w:t>
      </w: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EUR</w:t>
      </w:r>
    </w:p>
    <w:p w14:paraId="0C7FD8C5" w14:textId="77777777" w:rsidR="002057A9" w:rsidRDefault="002057A9" w:rsidP="002057A9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1D6A3ED" w14:textId="2B60AD22" w:rsidR="00B33355" w:rsidRPr="002A21AB" w:rsidRDefault="002057A9" w:rsidP="002057A9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2A21AB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Głównym celem</w:t>
      </w:r>
      <w:r w:rsidRPr="002A21AB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projektu </w:t>
      </w:r>
      <w:r w:rsidRPr="002A21AB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jest zwiększenie wartości istniejącej infrastruktury</w:t>
      </w:r>
      <w:r w:rsidRPr="002A21AB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A21AB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turystycznej poprzez działania jakościowe, uzupełnienie jej o nową</w:t>
      </w:r>
      <w:r w:rsidRPr="002A21AB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A21AB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infrastrukturę w określonych obszarach oraz stworzenie podstaw</w:t>
      </w:r>
      <w:r w:rsidRPr="002A21AB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A21AB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planowania przyszłego rozwoju Geoparku i jego marketingu.</w:t>
      </w:r>
      <w:r w:rsidRPr="002A21AB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A21AB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Oprócz partnerów projektu skorzysta na tym wiele innych</w:t>
      </w:r>
      <w:r w:rsidRPr="002A21AB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A21AB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zainteresowanych stron oraz wszystkie społeczności Geoparku</w:t>
      </w:r>
      <w:r w:rsidR="004F0844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5583896" w14:textId="77777777" w:rsidR="002A21AB" w:rsidRPr="00411B46" w:rsidRDefault="00B33355" w:rsidP="002A21AB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411B46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pl-PL"/>
          <w14:ligatures w14:val="none"/>
        </w:rPr>
        <w:t>Działania inwestycyjne:</w:t>
      </w:r>
    </w:p>
    <w:p w14:paraId="6210F52F" w14:textId="78314605" w:rsidR="00B33355" w:rsidRPr="002A21AB" w:rsidRDefault="00B33355" w:rsidP="002A21AB">
      <w:pPr>
        <w:pStyle w:val="Akapitzlist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2A21AB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Rewitalizacja wieży widokowej nad jeziorem </w:t>
      </w:r>
      <w:proofErr w:type="spellStart"/>
      <w:r w:rsidRPr="002A21AB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Felixsee</w:t>
      </w:r>
      <w:proofErr w:type="spellEnd"/>
      <w:r w:rsidRPr="002A21AB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1A1A932" w14:textId="5E04E469" w:rsidR="00E2693C" w:rsidRPr="00E2693C" w:rsidRDefault="00E2693C" w:rsidP="002A21AB">
      <w:pPr>
        <w:spacing w:after="0" w:line="240" w:lineRule="auto"/>
        <w:ind w:left="426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E269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ramach kontynuacji działań renowacyjnych rozpoczętych w poprzednim okresie finansowania, </w:t>
      </w:r>
    </w:p>
    <w:p w14:paraId="4E508B40" w14:textId="7CBB8302" w:rsidR="00E2693C" w:rsidRPr="00E2693C" w:rsidRDefault="00E2693C" w:rsidP="002A21AB">
      <w:pPr>
        <w:spacing w:after="0" w:line="240" w:lineRule="auto"/>
        <w:ind w:left="426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E269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elementy nośne wieży widokowej mają zostać poddane renowacji w ramach drugiego pakietu </w:t>
      </w:r>
    </w:p>
    <w:p w14:paraId="090B1C67" w14:textId="28E7D13F" w:rsidR="00E2693C" w:rsidRPr="00E2693C" w:rsidRDefault="00E2693C" w:rsidP="002A21AB">
      <w:pPr>
        <w:spacing w:after="0" w:line="240" w:lineRule="auto"/>
        <w:ind w:left="426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E269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działań. Elementy wieży widokowej mają zostać odnowione. W szczególności naprawionych zostanie 6 drewnianych podpór wieży. Jest to absolutnie konieczne ze względu na wady </w:t>
      </w:r>
    </w:p>
    <w:p w14:paraId="7D5E5828" w14:textId="5204566B" w:rsidR="00E2693C" w:rsidRPr="00B33355" w:rsidRDefault="00E2693C" w:rsidP="00411B46">
      <w:pPr>
        <w:spacing w:after="0" w:line="240" w:lineRule="auto"/>
        <w:ind w:left="426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konstrukcyjne i oznaki wieku.</w:t>
      </w:r>
    </w:p>
    <w:p w14:paraId="6EC58C96" w14:textId="2CFBB455" w:rsidR="00E2693C" w:rsidRPr="008629B7" w:rsidRDefault="00B33355" w:rsidP="002A21AB">
      <w:pPr>
        <w:pStyle w:val="Akapitzlist"/>
        <w:numPr>
          <w:ilvl w:val="0"/>
          <w:numId w:val="20"/>
        </w:numPr>
        <w:spacing w:after="0" w:line="240" w:lineRule="auto"/>
        <w:ind w:left="426" w:hanging="284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Modernizacja mostów ścieżek rowerowych w Łęknicy i </w:t>
      </w:r>
      <w:proofErr w:type="spellStart"/>
      <w:r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Weißwasser</w:t>
      </w:r>
      <w:proofErr w:type="spellEnd"/>
    </w:p>
    <w:p w14:paraId="3516EC4F" w14:textId="5EC8CAE4" w:rsidR="00B33355" w:rsidRPr="008629B7" w:rsidRDefault="00E2693C" w:rsidP="002A21AB">
      <w:pPr>
        <w:spacing w:after="0" w:line="240" w:lineRule="auto"/>
        <w:ind w:left="426"/>
        <w:rPr>
          <w:rFonts w:ascii="Arial Narrow" w:eastAsia="Times New Roman" w:hAnsi="Arial Narrow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Łęknica</w:t>
      </w:r>
      <w:r w:rsidR="00B33355" w:rsidRPr="00B33355">
        <w:rPr>
          <w:rFonts w:ascii="Arial Narrow" w:eastAsia="Times New Roman" w:hAnsi="Arial Narrow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5148B178" w14:textId="533C6F0F" w:rsidR="00E2693C" w:rsidRPr="00E2693C" w:rsidRDefault="00E2693C" w:rsidP="002A21AB">
      <w:pPr>
        <w:spacing w:after="0" w:line="240" w:lineRule="auto"/>
        <w:ind w:left="708" w:hanging="282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E269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 prawie 10 latach most na ścieżce rowerowej nad Nysą wymaga remontu. Drewniane poszycie </w:t>
      </w:r>
    </w:p>
    <w:p w14:paraId="16F50E3F" w14:textId="73BAECFF" w:rsidR="00E2693C" w:rsidRPr="008629B7" w:rsidRDefault="00E2693C" w:rsidP="002A21AB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269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podstawy mostu, zniszczone przez wpływy atmosferyczne i intensywne użytkowanie, wymaga</w:t>
      </w:r>
      <w:r w:rsidR="002A21AB"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269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odnowienia i modernizacji, również w celu zapobieżenia ewentualnemu ryzyku obrażeń rowerzystów. Podstawowy mankament, jakim jest brak oświetlenia, należy naprawić i zainstalować odpowiednie lampy. Ponadto należy zainstalować miejsca do siedzenia, kosze na śmieci i tablice informacyjne. Nowe tablice informacyjne i inne interaktywne atrakcje oraz wierny oryginałowi sygnał kolejowy (semafor) mają odtworzyć historię górnictwa i zwrócić uwagę na da</w:t>
      </w:r>
      <w:r w:rsidRPr="008629B7">
        <w:rPr>
          <w:rFonts w:ascii="Arial Narrow" w:hAnsi="Arial Narrow"/>
          <w:color w:val="000000"/>
          <w:sz w:val="24"/>
          <w:szCs w:val="24"/>
        </w:rPr>
        <w:t xml:space="preserve"> </w:t>
      </w:r>
      <w:r w:rsidRPr="00E269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tradycje kolejowe regionu. </w:t>
      </w:r>
    </w:p>
    <w:p w14:paraId="56420CC8" w14:textId="4FE3185E" w:rsidR="00E2693C" w:rsidRPr="008629B7" w:rsidRDefault="00E2693C" w:rsidP="008629B7">
      <w:pPr>
        <w:spacing w:after="0" w:line="240" w:lineRule="auto"/>
        <w:ind w:left="426"/>
        <w:jc w:val="both"/>
        <w:rPr>
          <w:rFonts w:ascii="Arial Narrow" w:hAnsi="Arial Narrow"/>
          <w:color w:val="000000"/>
          <w:sz w:val="24"/>
          <w:szCs w:val="24"/>
          <w:u w:val="single"/>
        </w:rPr>
      </w:pPr>
      <w:r w:rsidRPr="008629B7">
        <w:rPr>
          <w:rFonts w:ascii="Arial Narrow" w:hAnsi="Arial Narrow"/>
          <w:color w:val="000000"/>
          <w:sz w:val="24"/>
          <w:szCs w:val="24"/>
          <w:u w:val="single"/>
        </w:rPr>
        <w:t xml:space="preserve">S. </w:t>
      </w:r>
      <w:proofErr w:type="spellStart"/>
      <w:r w:rsidRPr="008629B7">
        <w:rPr>
          <w:rFonts w:ascii="Arial Narrow" w:hAnsi="Arial Narrow"/>
          <w:color w:val="000000"/>
          <w:sz w:val="24"/>
          <w:szCs w:val="24"/>
          <w:u w:val="single"/>
        </w:rPr>
        <w:t>Weißwasser</w:t>
      </w:r>
      <w:proofErr w:type="spellEnd"/>
    </w:p>
    <w:p w14:paraId="4CE97322" w14:textId="7EE07E87" w:rsidR="00E2693C" w:rsidRPr="00E2693C" w:rsidRDefault="00E2693C" w:rsidP="002A21AB">
      <w:pPr>
        <w:spacing w:after="0" w:line="240" w:lineRule="auto"/>
        <w:ind w:left="708" w:hanging="282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E269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Most nad jeziorem </w:t>
      </w:r>
      <w:proofErr w:type="spellStart"/>
      <w:r w:rsidRPr="00E269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Braunsteich</w:t>
      </w:r>
      <w:proofErr w:type="spellEnd"/>
      <w:r w:rsidRPr="00E269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ma zostać gruntownie odnowiony. Przebudowa jest niezbędna, </w:t>
      </w:r>
    </w:p>
    <w:p w14:paraId="52AF4DD3" w14:textId="7491A3B1" w:rsidR="00E2693C" w:rsidRPr="008629B7" w:rsidRDefault="00E2693C" w:rsidP="002A21AB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2693C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aby zapobiec ewentualnemu zamknięciu obiektu. Celem renowacji jest opłacalna poprawa warunków brzegowych konstrukcji za pomocą odpowiednich środków w celu zmniejszenia bieżących wydatków na konserwację i zapewnienia trwałej dostępności stabilnej i bezpiecznej dla ruchu konstrukcji. Istniejąca konstrukcja nośna z drewna klejonego, w tym balustrady i tarasy, musi zostać całkowicie zdemontowana i odnowiona, bez naruszania filarów fundamentowych, które znajdują się w wodzie. Most ma zostać odrestaurowany i uczyniony bardziej widocznym dla turystów w ramach wspólnego projektu naprawczego.</w:t>
      </w:r>
    </w:p>
    <w:p w14:paraId="2D020C2F" w14:textId="05630AA3" w:rsidR="00411B46" w:rsidRPr="00B33355" w:rsidRDefault="00411B46" w:rsidP="00411B46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629B7">
        <w:rPr>
          <w:rFonts w:ascii="Arial Narrow" w:eastAsia="Times New Roman" w:hAnsi="Arial Narrow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Działania kulturalne, edukacyjne i promocyjne:</w:t>
      </w:r>
    </w:p>
    <w:p w14:paraId="4BAE64BA" w14:textId="6CD62A55" w:rsidR="00B33355" w:rsidRPr="008629B7" w:rsidRDefault="00B33355" w:rsidP="002A21AB">
      <w:pPr>
        <w:pStyle w:val="Akapitzlist"/>
        <w:numPr>
          <w:ilvl w:val="0"/>
          <w:numId w:val="20"/>
        </w:numPr>
        <w:spacing w:after="0" w:line="240" w:lineRule="auto"/>
        <w:ind w:left="426" w:hanging="284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Wdrożenie strategii marketingowej Geoparku UNESCO: infrastruktura szlaków i marketing </w:t>
      </w:r>
    </w:p>
    <w:p w14:paraId="7C5B1CC4" w14:textId="77777777" w:rsidR="00B33355" w:rsidRPr="008629B7" w:rsidRDefault="00B33355" w:rsidP="002A21AB">
      <w:pPr>
        <w:spacing w:after="0" w:line="240" w:lineRule="auto"/>
        <w:ind w:left="426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33355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turystyczny </w:t>
      </w:r>
    </w:p>
    <w:p w14:paraId="66EB9FBE" w14:textId="77777777" w:rsidR="00411B46" w:rsidRPr="008629B7" w:rsidRDefault="00E2693C" w:rsidP="00411B46">
      <w:pPr>
        <w:pStyle w:val="Akapitzlist"/>
        <w:numPr>
          <w:ilvl w:val="0"/>
          <w:numId w:val="27"/>
        </w:num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8629B7">
        <w:rPr>
          <w:rFonts w:ascii="Arial Narrow" w:hAnsi="Arial Narrow"/>
          <w:color w:val="000000"/>
          <w:sz w:val="24"/>
          <w:szCs w:val="24"/>
        </w:rPr>
        <w:t>Tworzenie drukowanych produktów turystycznych</w:t>
      </w:r>
      <w:r w:rsidR="002A21AB" w:rsidRPr="008629B7">
        <w:rPr>
          <w:rFonts w:ascii="Arial Narrow" w:hAnsi="Arial Narrow"/>
          <w:color w:val="000000"/>
          <w:sz w:val="24"/>
          <w:szCs w:val="24"/>
        </w:rPr>
        <w:br/>
      </w:r>
      <w:r w:rsidR="00DA34AD"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Aby uzupełnić całościową popularyzację polsko</w:t>
      </w:r>
      <w:r w:rsidR="00DA34AD"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/>
      </w:r>
      <w:r w:rsidR="00DA34AD" w:rsidRPr="008629B7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A34AD"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niemieckiego Geoparku, planowane jest </w:t>
      </w:r>
      <w:r w:rsidR="00411B46"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DA34AD"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aprojektowanie polsko-niemieckich produktów drukowanych promujących gminy członkowskie Geoparku prezentując</w:t>
      </w:r>
      <w:r w:rsidR="00411B46"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e</w:t>
      </w:r>
      <w:r w:rsidR="00DA34AD"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odpowiednie atrakcje kulturowe i geologiczne.</w:t>
      </w:r>
    </w:p>
    <w:p w14:paraId="2BEA3E18" w14:textId="77777777" w:rsidR="00411B46" w:rsidRPr="008629B7" w:rsidRDefault="00DA34AD" w:rsidP="00411B46">
      <w:pPr>
        <w:pStyle w:val="Akapitzlist"/>
        <w:numPr>
          <w:ilvl w:val="0"/>
          <w:numId w:val="27"/>
        </w:num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ostawienie tablic informacji turystycznej wzdłuż autostrad</w:t>
      </w:r>
    </w:p>
    <w:p w14:paraId="2B3F0FC2" w14:textId="77777777" w:rsidR="008629B7" w:rsidRPr="008629B7" w:rsidRDefault="00DA34AD" w:rsidP="008629B7">
      <w:pPr>
        <w:pStyle w:val="Akapitzlist"/>
        <w:numPr>
          <w:ilvl w:val="0"/>
          <w:numId w:val="27"/>
        </w:num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Polsko-niemieckie warsztaty dla turystów i podróże prasowe</w:t>
      </w:r>
    </w:p>
    <w:p w14:paraId="76693D90" w14:textId="648DB3FE" w:rsidR="00411B46" w:rsidRPr="008629B7" w:rsidRDefault="00DA34AD" w:rsidP="008629B7">
      <w:pPr>
        <w:pStyle w:val="Akapitzlist"/>
        <w:numPr>
          <w:ilvl w:val="0"/>
          <w:numId w:val="27"/>
        </w:num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Stworzenie koncepcji szlaku i przewodnika dla odwiedzających</w:t>
      </w:r>
    </w:p>
    <w:p w14:paraId="61F33BB1" w14:textId="3CADE64F" w:rsidR="00B33355" w:rsidRPr="008629B7" w:rsidRDefault="00B33355" w:rsidP="008629B7">
      <w:pPr>
        <w:pStyle w:val="Akapitzlist"/>
        <w:numPr>
          <w:ilvl w:val="0"/>
          <w:numId w:val="20"/>
        </w:numPr>
        <w:spacing w:after="0" w:line="240" w:lineRule="auto"/>
        <w:ind w:left="567" w:hanging="436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International Geopark </w:t>
      </w:r>
      <w:proofErr w:type="spellStart"/>
      <w:r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Camps</w:t>
      </w:r>
      <w:proofErr w:type="spellEnd"/>
      <w:r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for </w:t>
      </w:r>
      <w:proofErr w:type="spellStart"/>
      <w:r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Youth</w:t>
      </w:r>
      <w:proofErr w:type="spellEnd"/>
      <w:r w:rsidRPr="008629B7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(IGC)</w:t>
      </w:r>
    </w:p>
    <w:p w14:paraId="528CAE34" w14:textId="76652652" w:rsidR="00B33355" w:rsidRPr="008629B7" w:rsidRDefault="009F5E3A" w:rsidP="008629B7">
      <w:pPr>
        <w:spacing w:after="0" w:line="240" w:lineRule="auto"/>
        <w:ind w:firstLine="56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9F5E3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Obóz Geoparku skierowany jest do młodzieży w wieku 16-17 lat m.in. z Niemiec i Polski.</w:t>
      </w:r>
    </w:p>
    <w:sectPr w:rsidR="00B33355" w:rsidRPr="008629B7" w:rsidSect="008629B7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960"/>
    <w:multiLevelType w:val="hybridMultilevel"/>
    <w:tmpl w:val="9FD09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722DA"/>
    <w:multiLevelType w:val="hybridMultilevel"/>
    <w:tmpl w:val="63F4F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75DC"/>
    <w:multiLevelType w:val="hybridMultilevel"/>
    <w:tmpl w:val="79FE9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11947"/>
    <w:multiLevelType w:val="hybridMultilevel"/>
    <w:tmpl w:val="E9389E9C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E842D9"/>
    <w:multiLevelType w:val="hybridMultilevel"/>
    <w:tmpl w:val="02EEA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63BE4"/>
    <w:multiLevelType w:val="hybridMultilevel"/>
    <w:tmpl w:val="CFBAC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11DE4"/>
    <w:multiLevelType w:val="hybridMultilevel"/>
    <w:tmpl w:val="FA90E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E5FC2"/>
    <w:multiLevelType w:val="hybridMultilevel"/>
    <w:tmpl w:val="A46667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352C3"/>
    <w:multiLevelType w:val="hybridMultilevel"/>
    <w:tmpl w:val="95CC4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F44DD"/>
    <w:multiLevelType w:val="hybridMultilevel"/>
    <w:tmpl w:val="26F6F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243FA"/>
    <w:multiLevelType w:val="hybridMultilevel"/>
    <w:tmpl w:val="144E402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B4754F"/>
    <w:multiLevelType w:val="hybridMultilevel"/>
    <w:tmpl w:val="93E0A1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F63EC"/>
    <w:multiLevelType w:val="hybridMultilevel"/>
    <w:tmpl w:val="28D4C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85ED0"/>
    <w:multiLevelType w:val="hybridMultilevel"/>
    <w:tmpl w:val="194A7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E4C3C"/>
    <w:multiLevelType w:val="hybridMultilevel"/>
    <w:tmpl w:val="3D9613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33216"/>
    <w:multiLevelType w:val="hybridMultilevel"/>
    <w:tmpl w:val="DC1012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E2EA3"/>
    <w:multiLevelType w:val="hybridMultilevel"/>
    <w:tmpl w:val="EEFE4646"/>
    <w:lvl w:ilvl="0" w:tplc="C6064F9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6617"/>
    <w:multiLevelType w:val="hybridMultilevel"/>
    <w:tmpl w:val="9AA8B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F77A5"/>
    <w:multiLevelType w:val="hybridMultilevel"/>
    <w:tmpl w:val="7A964F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66A4E"/>
    <w:multiLevelType w:val="hybridMultilevel"/>
    <w:tmpl w:val="FB3CF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07826"/>
    <w:multiLevelType w:val="hybridMultilevel"/>
    <w:tmpl w:val="971CB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52B3C"/>
    <w:multiLevelType w:val="hybridMultilevel"/>
    <w:tmpl w:val="C3EE0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D1E98"/>
    <w:multiLevelType w:val="hybridMultilevel"/>
    <w:tmpl w:val="41BE7FF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46710"/>
    <w:multiLevelType w:val="hybridMultilevel"/>
    <w:tmpl w:val="AA32F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9251D"/>
    <w:multiLevelType w:val="hybridMultilevel"/>
    <w:tmpl w:val="53020E5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7B105601"/>
    <w:multiLevelType w:val="hybridMultilevel"/>
    <w:tmpl w:val="60B0A94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C2B5CE6"/>
    <w:multiLevelType w:val="hybridMultilevel"/>
    <w:tmpl w:val="68421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542806">
    <w:abstractNumId w:val="2"/>
  </w:num>
  <w:num w:numId="2" w16cid:durableId="1501846596">
    <w:abstractNumId w:val="21"/>
  </w:num>
  <w:num w:numId="3" w16cid:durableId="162672683">
    <w:abstractNumId w:val="5"/>
  </w:num>
  <w:num w:numId="4" w16cid:durableId="1182477251">
    <w:abstractNumId w:val="4"/>
  </w:num>
  <w:num w:numId="5" w16cid:durableId="945114992">
    <w:abstractNumId w:val="10"/>
  </w:num>
  <w:num w:numId="6" w16cid:durableId="1133523596">
    <w:abstractNumId w:val="15"/>
  </w:num>
  <w:num w:numId="7" w16cid:durableId="623852992">
    <w:abstractNumId w:val="7"/>
  </w:num>
  <w:num w:numId="8" w16cid:durableId="522784320">
    <w:abstractNumId w:val="23"/>
  </w:num>
  <w:num w:numId="9" w16cid:durableId="915672595">
    <w:abstractNumId w:val="8"/>
  </w:num>
  <w:num w:numId="10" w16cid:durableId="1290820576">
    <w:abstractNumId w:val="16"/>
  </w:num>
  <w:num w:numId="11" w16cid:durableId="481197125">
    <w:abstractNumId w:val="12"/>
  </w:num>
  <w:num w:numId="12" w16cid:durableId="1256594765">
    <w:abstractNumId w:val="18"/>
  </w:num>
  <w:num w:numId="13" w16cid:durableId="444933914">
    <w:abstractNumId w:val="13"/>
  </w:num>
  <w:num w:numId="14" w16cid:durableId="1812677315">
    <w:abstractNumId w:val="19"/>
  </w:num>
  <w:num w:numId="15" w16cid:durableId="1384522914">
    <w:abstractNumId w:val="6"/>
  </w:num>
  <w:num w:numId="16" w16cid:durableId="1181698018">
    <w:abstractNumId w:val="26"/>
  </w:num>
  <w:num w:numId="17" w16cid:durableId="295255407">
    <w:abstractNumId w:val="25"/>
  </w:num>
  <w:num w:numId="18" w16cid:durableId="1174347026">
    <w:abstractNumId w:val="20"/>
  </w:num>
  <w:num w:numId="19" w16cid:durableId="2052999157">
    <w:abstractNumId w:val="0"/>
  </w:num>
  <w:num w:numId="20" w16cid:durableId="1097747027">
    <w:abstractNumId w:val="1"/>
  </w:num>
  <w:num w:numId="21" w16cid:durableId="876506288">
    <w:abstractNumId w:val="17"/>
  </w:num>
  <w:num w:numId="22" w16cid:durableId="815269537">
    <w:abstractNumId w:val="24"/>
  </w:num>
  <w:num w:numId="23" w16cid:durableId="912668142">
    <w:abstractNumId w:val="9"/>
  </w:num>
  <w:num w:numId="24" w16cid:durableId="1708332953">
    <w:abstractNumId w:val="14"/>
  </w:num>
  <w:num w:numId="25" w16cid:durableId="1535457609">
    <w:abstractNumId w:val="22"/>
  </w:num>
  <w:num w:numId="26" w16cid:durableId="432627940">
    <w:abstractNumId w:val="11"/>
  </w:num>
  <w:num w:numId="27" w16cid:durableId="836729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4A"/>
    <w:rsid w:val="002057A9"/>
    <w:rsid w:val="00292F76"/>
    <w:rsid w:val="002A21AB"/>
    <w:rsid w:val="002F268B"/>
    <w:rsid w:val="00300B2F"/>
    <w:rsid w:val="003B754A"/>
    <w:rsid w:val="00411B46"/>
    <w:rsid w:val="004F0844"/>
    <w:rsid w:val="005C7C53"/>
    <w:rsid w:val="007E4C0C"/>
    <w:rsid w:val="008629B7"/>
    <w:rsid w:val="00877C58"/>
    <w:rsid w:val="008805A3"/>
    <w:rsid w:val="008C4EDF"/>
    <w:rsid w:val="009E5535"/>
    <w:rsid w:val="009F5E3A"/>
    <w:rsid w:val="00AB5FB7"/>
    <w:rsid w:val="00B33355"/>
    <w:rsid w:val="00DA34AD"/>
    <w:rsid w:val="00E2693C"/>
    <w:rsid w:val="00EF24A8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E0F4"/>
  <w15:chartTrackingRefBased/>
  <w15:docId w15:val="{5ECC5767-7A09-429A-8176-0109FC10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Ciesielska Aneta</dc:creator>
  <cp:keywords/>
  <dc:description/>
  <cp:lastModifiedBy>Ciesielska Aneta</cp:lastModifiedBy>
  <cp:revision>9</cp:revision>
  <cp:lastPrinted>2024-11-04T13:30:00Z</cp:lastPrinted>
  <dcterms:created xsi:type="dcterms:W3CDTF">2024-11-04T11:12:00Z</dcterms:created>
  <dcterms:modified xsi:type="dcterms:W3CDTF">2024-11-04T13:31:00Z</dcterms:modified>
</cp:coreProperties>
</file>